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11" w:rsidRPr="00CB6616" w:rsidRDefault="00961911" w:rsidP="00961911">
      <w:pPr>
        <w:spacing w:after="0" w:line="360" w:lineRule="auto"/>
        <w:jc w:val="center"/>
        <w:rPr>
          <w:rFonts w:ascii="Arial" w:hAnsi="Arial" w:cs="Arial"/>
          <w:b/>
          <w:lang w:val="ca-ES"/>
        </w:rPr>
      </w:pPr>
      <w:bookmarkStart w:id="0" w:name="_GoBack"/>
      <w:r w:rsidRPr="00CB6616">
        <w:rPr>
          <w:rFonts w:ascii="Arial" w:hAnsi="Arial" w:cs="Arial"/>
          <w:b/>
          <w:lang w:val="ca-ES"/>
        </w:rPr>
        <w:t>MOCIÓ LLEI DE CONTRACTES DEL SECTOR PÚLIC</w:t>
      </w:r>
    </w:p>
    <w:bookmarkEnd w:id="0"/>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 xml:space="preserve">La Junta de Portaveus de la Federació Valenciana de Municipis i Províncies (FVMP), en la reunió ordinària celebrada el dia </w:t>
      </w:r>
      <w:r w:rsidR="00ED2BE9">
        <w:rPr>
          <w:rFonts w:ascii="Arial" w:hAnsi="Arial" w:cs="Arial"/>
          <w:lang w:val="ca-ES"/>
        </w:rPr>
        <w:t>24</w:t>
      </w:r>
      <w:r w:rsidRPr="00CB6616">
        <w:rPr>
          <w:rFonts w:ascii="Arial" w:hAnsi="Arial" w:cs="Arial"/>
          <w:lang w:val="ca-ES"/>
        </w:rPr>
        <w:t xml:space="preserve"> de juliol de 2018, va aprovar per </w:t>
      </w:r>
      <w:r w:rsidR="00ED2BE9">
        <w:rPr>
          <w:rFonts w:ascii="Arial" w:hAnsi="Arial" w:cs="Arial"/>
          <w:lang w:val="ca-ES"/>
        </w:rPr>
        <w:t>majoria dels seus membres (a favor PSOE, COMPROMÍS, PP, EUPV i abstenció de CIUDADANOS)</w:t>
      </w:r>
      <w:r w:rsidRPr="00CB6616">
        <w:rPr>
          <w:rFonts w:ascii="Arial" w:hAnsi="Arial" w:cs="Arial"/>
          <w:lang w:val="ca-ES"/>
        </w:rPr>
        <w:t xml:space="preserve">, la següent proposta de moció, perquè </w:t>
      </w:r>
      <w:proofErr w:type="spellStart"/>
      <w:r w:rsidRPr="00CB6616">
        <w:rPr>
          <w:rFonts w:ascii="Arial" w:hAnsi="Arial" w:cs="Arial"/>
          <w:lang w:val="ca-ES"/>
        </w:rPr>
        <w:t>siga</w:t>
      </w:r>
      <w:proofErr w:type="spellEnd"/>
      <w:r w:rsidRPr="00CB6616">
        <w:rPr>
          <w:rFonts w:ascii="Arial" w:hAnsi="Arial" w:cs="Arial"/>
          <w:lang w:val="ca-ES"/>
        </w:rPr>
        <w:t xml:space="preserve"> remesa a totes les Entitats Locals de la Comunitat amb la finalitat que </w:t>
      </w:r>
      <w:proofErr w:type="spellStart"/>
      <w:r w:rsidRPr="00CB6616">
        <w:rPr>
          <w:rFonts w:ascii="Arial" w:hAnsi="Arial" w:cs="Arial"/>
          <w:lang w:val="ca-ES"/>
        </w:rPr>
        <w:t>s'adopte</w:t>
      </w:r>
      <w:proofErr w:type="spellEnd"/>
      <w:r w:rsidRPr="00CB6616">
        <w:rPr>
          <w:rFonts w:ascii="Arial" w:hAnsi="Arial" w:cs="Arial"/>
          <w:lang w:val="ca-ES"/>
        </w:rPr>
        <w:t xml:space="preserve"> pels seus respectius plens.</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center"/>
        <w:rPr>
          <w:rFonts w:ascii="Arial" w:hAnsi="Arial" w:cs="Arial"/>
          <w:b/>
          <w:lang w:val="ca-ES"/>
        </w:rPr>
      </w:pPr>
      <w:r w:rsidRPr="00CB6616">
        <w:rPr>
          <w:rFonts w:ascii="Arial" w:hAnsi="Arial" w:cs="Arial"/>
          <w:b/>
          <w:lang w:val="ca-ES"/>
        </w:rPr>
        <w:t>EXPOSICION DE MOTIUS</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La contractació pública d'obres, béns, serveis i subministraments és una eina pròpia de les Administracions Públiques i suposa un importantíssim impacte econòmic, democràtic, social i mediambiental en els nostres pobles i ciutats. La contractació pública representa el 18 % del PIB del país, genera ocupació, oportunitats empresarials i fomenta un nou model productiu. A més, és peça clau en la modernització del procediment administratiu.</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La Llei 9/2017, de 8 de novembre, de contractes del sector públic introdueix novetats d'impacte en l'àmbit local, amb el nou règim d'aplicació dels contractes menors o el procediment obert simplificat i les específiques per a les entitats locals i d'especial rellevància per als funcionaris d'habilitació nacional. Novetats que dificulten la gestió corporativa contractual.</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 xml:space="preserve">Els contractes menors, figura habitual als ajuntament, especialment en els més xicotets, ha rebaixat les quanties i ha prohibit que se </w:t>
      </w:r>
      <w:proofErr w:type="spellStart"/>
      <w:r w:rsidRPr="00CB6616">
        <w:rPr>
          <w:rFonts w:ascii="Arial" w:eastAsia="Times New Roman" w:hAnsi="Arial" w:cs="Arial"/>
          <w:lang w:val="ca-ES"/>
        </w:rPr>
        <w:t>subscriguen</w:t>
      </w:r>
      <w:proofErr w:type="spellEnd"/>
      <w:r w:rsidRPr="00CB6616">
        <w:rPr>
          <w:rFonts w:ascii="Arial" w:eastAsia="Times New Roman" w:hAnsi="Arial" w:cs="Arial"/>
          <w:lang w:val="ca-ES"/>
        </w:rPr>
        <w:t xml:space="preserve"> contractes que </w:t>
      </w:r>
      <w:proofErr w:type="spellStart"/>
      <w:r w:rsidRPr="00CB6616">
        <w:rPr>
          <w:rFonts w:ascii="Arial" w:eastAsia="Times New Roman" w:hAnsi="Arial" w:cs="Arial"/>
          <w:lang w:val="ca-ES"/>
        </w:rPr>
        <w:t>acumuladamente</w:t>
      </w:r>
      <w:proofErr w:type="spellEnd"/>
      <w:r w:rsidRPr="00CB6616">
        <w:rPr>
          <w:rFonts w:ascii="Arial" w:eastAsia="Times New Roman" w:hAnsi="Arial" w:cs="Arial"/>
          <w:lang w:val="ca-ES"/>
        </w:rPr>
        <w:t xml:space="preserve"> superen el llindar dels 15.000 euros i, a més, han de servir només per a necessitats esporàdiques i imprevistes que han de ser adjudicades amb celeritat.</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S'han multiplicat les exigències i requisits procedimentals, fins i tot per a subscriure un contracte menor, paralitzant el ritme de contractació administrativa i en conseqüència la gestió municipal. Fins a l'entrada en vigor de la nova Llei, es podien signar contractes directes per a obres que no superaren els 50.000 euros i en serveis per un cost inferior als 18.000 euros (sempre sense comptar l'IVA). No obstant això, aqueixes xifres s'han vist reduïdes amb la nova Llei, passant a 40.000 euros per a obres i 15.000 per a serveis.</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Tot això suposarà un significatiu augment en la càrrega de treball dels funcionaris municipals, per la qual cosa és imprescindible comptar amb major dotació de recursos humans especialistes/professionals en matèria de contractació, fet que xoca frontalment amb la impossibilitat de contractació de personal necessari.</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Els càrrecs electes locals de la Comunitat Valenciana se senten desbordats davant un canvi normatiu que no ha tingut en compte la realitat de la contractació administrativa local.</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La tardança en els procediments es posa de manifest en la limitació de l'ús del contracte negociat per criteris de preu, que fins hui permetia a l'administració convidar a tres empreses a un concurs sense publicitat. Amb la nova Llei s'aposta pel contracte obert simplificat, amb una durada del procés de contractació que rondarà el mes, però amb publicació obligatòria, tot això sota el paraigua de millorar la transparència, que donada la particularitat de l'àmbit local, i l'existència de nombrosos xicotets municipis, la Llei hauria d'haver previst la continuïtat del contracte negociat sempre amb totes les garanties de la transparència.</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 xml:space="preserve">Altres qüestions com l'obligació de garantir que els contractistes </w:t>
      </w:r>
      <w:proofErr w:type="spellStart"/>
      <w:r w:rsidRPr="00CB6616">
        <w:rPr>
          <w:rFonts w:ascii="Arial" w:eastAsia="Times New Roman" w:hAnsi="Arial" w:cs="Arial"/>
          <w:lang w:val="ca-ES"/>
        </w:rPr>
        <w:t>complisquen</w:t>
      </w:r>
      <w:proofErr w:type="spellEnd"/>
      <w:r w:rsidRPr="00CB6616">
        <w:rPr>
          <w:rFonts w:ascii="Arial" w:eastAsia="Times New Roman" w:hAnsi="Arial" w:cs="Arial"/>
          <w:lang w:val="ca-ES"/>
        </w:rPr>
        <w:t xml:space="preserve"> amb les normes aplicables en matèria mediambiental, social o laboral establides, i a comprovar el compliment dels terminis de pagament de contractistes a </w:t>
      </w:r>
      <w:proofErr w:type="spellStart"/>
      <w:r w:rsidRPr="00CB6616">
        <w:rPr>
          <w:rFonts w:ascii="Arial" w:eastAsia="Times New Roman" w:hAnsi="Arial" w:cs="Arial"/>
          <w:lang w:val="ca-ES"/>
        </w:rPr>
        <w:t>subcontractistes</w:t>
      </w:r>
      <w:proofErr w:type="spellEnd"/>
      <w:r w:rsidRPr="00CB6616">
        <w:rPr>
          <w:rFonts w:ascii="Arial" w:eastAsia="Times New Roman" w:hAnsi="Arial" w:cs="Arial"/>
          <w:lang w:val="ca-ES"/>
        </w:rPr>
        <w:t xml:space="preserve">, en contractes d'obres i serveis amb valor estimat superior a 5 milions d'euros i la prohibició de contractar amb empreses que no </w:t>
      </w:r>
      <w:proofErr w:type="spellStart"/>
      <w:r w:rsidRPr="00CB6616">
        <w:rPr>
          <w:rFonts w:ascii="Arial" w:eastAsia="Times New Roman" w:hAnsi="Arial" w:cs="Arial"/>
          <w:lang w:val="ca-ES"/>
        </w:rPr>
        <w:t>complisquen</w:t>
      </w:r>
      <w:proofErr w:type="spellEnd"/>
      <w:r w:rsidRPr="00CB6616">
        <w:rPr>
          <w:rFonts w:ascii="Arial" w:eastAsia="Times New Roman" w:hAnsi="Arial" w:cs="Arial"/>
          <w:lang w:val="ca-ES"/>
        </w:rPr>
        <w:t xml:space="preserve"> els requisits de contractació mínima de treballadors amb discapacitat, o que no </w:t>
      </w:r>
      <w:proofErr w:type="spellStart"/>
      <w:r w:rsidRPr="00CB6616">
        <w:rPr>
          <w:rFonts w:ascii="Arial" w:eastAsia="Times New Roman" w:hAnsi="Arial" w:cs="Arial"/>
          <w:lang w:val="ca-ES"/>
        </w:rPr>
        <w:t>complisquen</w:t>
      </w:r>
      <w:proofErr w:type="spellEnd"/>
      <w:r w:rsidRPr="00CB6616">
        <w:rPr>
          <w:rFonts w:ascii="Arial" w:eastAsia="Times New Roman" w:hAnsi="Arial" w:cs="Arial"/>
          <w:lang w:val="ca-ES"/>
        </w:rPr>
        <w:t xml:space="preserve"> amb l'obligació de comptar amb un pla d'igualtat, dificulten, sense cap dubte, l'activitat local.</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Les comunicacions i les notificacions seran realitzades per mitjans electrònics, mitjançant una adreça electrònica habilitada o compareixença electrònica. La presentació d'ofertes i sol·licituds de participació es realitzarà, amb caràcter general, per mitjans electrònics i tot això tenint en compte la Llei 39/2015, d'1 d'octubre, del Procediment Administratiu Comú de les Administracions Públiques.</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lastRenderedPageBreak/>
        <w:t xml:space="preserve">Les exigències de la Llei de Contractes i de la Llei de Transparència, per la qual han de publicar-se la informació sobre tots els contractes, ens porta al fet que els sistemes informàtics municipals han de disposar de Portal de transparència, Perfil de Contractant i a més Registre de Convenis (interna), sense comptar la </w:t>
      </w:r>
      <w:hyperlink r:id="rId4" w:history="1">
        <w:r w:rsidRPr="00CB6616">
          <w:rPr>
            <w:rFonts w:ascii="Arial" w:eastAsia="Times New Roman" w:hAnsi="Arial" w:cs="Arial"/>
            <w:bCs/>
            <w:lang w:val="ca-ES"/>
          </w:rPr>
          <w:t xml:space="preserve">Plataforma de Licitació del Sector Públic </w:t>
        </w:r>
        <w:r w:rsidRPr="00CB6616">
          <w:rPr>
            <w:rFonts w:ascii="Arial" w:eastAsia="Times New Roman" w:hAnsi="Arial" w:cs="Arial"/>
            <w:lang w:val="ca-ES"/>
          </w:rPr>
          <w:t>i altres Plataformes externes</w:t>
        </w:r>
      </w:hyperlink>
      <w:r w:rsidRPr="00CB6616">
        <w:rPr>
          <w:rFonts w:ascii="Arial" w:eastAsia="Times New Roman" w:hAnsi="Arial" w:cs="Arial"/>
          <w:lang w:val="ca-ES"/>
        </w:rPr>
        <w:t>.</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Els xicotets i mitjans municipis no tenen la ràpida capacitat d'adequació a tots aquests imperatius legals que disten en gran manera de l'escenari municipal, fonamentalment en la manca de preparació tecnològica.</w:t>
      </w:r>
    </w:p>
    <w:p w:rsidR="00961911" w:rsidRPr="00CB6616" w:rsidRDefault="00961911" w:rsidP="00961911">
      <w:pPr>
        <w:spacing w:after="0" w:line="360" w:lineRule="auto"/>
        <w:jc w:val="both"/>
        <w:rPr>
          <w:rFonts w:ascii="Arial" w:eastAsia="Times New Roman"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Així doncs, la nova LCSP incorpora el principi d'integritat com a mecanisme de lluita contra el frau i la corrupció i trasllada a tots els poders públics la necessitat d'adoptar una visió transversal de la contractació pública com a instrument de foment de les condicions socials, laborals i mediambientals, així com d'innovació i suport als xicotets i mitjos empresaris; aspectes, tots ells, que els poders adjudicadors hauran de tindre presents en analitzar les necessitats que han de satisfer i com han de satisfer-les mitjançant els processos de compra pública.</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Es una Llei llarga i complexa que incorpora nombroses exigències i informe el que requereix de una professionalització de tècnics dels quals no disposen els ajuntaments i que en conseqüència produeix l'efecte contrari, una administració paralitzada que vulnera/lesiona la prestació del Servei Públic àgil i efectiu per als ciutadans.</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eastAsia="Times New Roman" w:hAnsi="Arial" w:cs="Arial"/>
          <w:lang w:val="ca-ES"/>
        </w:rPr>
      </w:pPr>
      <w:r w:rsidRPr="00CB6616">
        <w:rPr>
          <w:rFonts w:ascii="Arial" w:eastAsia="Times New Roman" w:hAnsi="Arial" w:cs="Arial"/>
          <w:lang w:val="ca-ES"/>
        </w:rPr>
        <w:t xml:space="preserve">És necessària </w:t>
      </w:r>
      <w:r w:rsidRPr="00CB6616">
        <w:rPr>
          <w:rFonts w:ascii="Arial" w:eastAsia="Times New Roman" w:hAnsi="Arial" w:cs="Arial"/>
          <w:b/>
          <w:lang w:val="ca-ES"/>
        </w:rPr>
        <w:t xml:space="preserve">una regulació específica per a l'Administració Local, </w:t>
      </w:r>
      <w:r w:rsidRPr="00CB6616">
        <w:rPr>
          <w:rFonts w:ascii="Arial" w:eastAsia="Times New Roman" w:hAnsi="Arial" w:cs="Arial"/>
          <w:lang w:val="ca-ES"/>
        </w:rPr>
        <w:t>la llei li dedica a l'Administració Local, la Disposició Addicional Segona i la Disposició Addicional Tercera. Una vegada més el legislador estatal regula d'esquena a les entitats locals, i per descomptat que ignora la realitat del xicotet i mitjà municipi.</w:t>
      </w:r>
    </w:p>
    <w:p w:rsidR="00961911" w:rsidRPr="00CB6616" w:rsidRDefault="00961911" w:rsidP="00961911">
      <w:pPr>
        <w:spacing w:after="0" w:line="360" w:lineRule="auto"/>
        <w:rPr>
          <w:rFonts w:ascii="Arial" w:eastAsia="Times New Roman"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Per tot això, el Grup Municipal ____________________ proposa al Ple l'adopció dels següents</w:t>
      </w:r>
    </w:p>
    <w:p w:rsidR="00961911" w:rsidRPr="00CB6616" w:rsidRDefault="00961911" w:rsidP="00961911">
      <w:pPr>
        <w:spacing w:after="0" w:line="360" w:lineRule="auto"/>
        <w:jc w:val="both"/>
        <w:rPr>
          <w:rFonts w:ascii="Arial" w:hAnsi="Arial" w:cs="Arial"/>
          <w:lang w:val="ca-ES"/>
        </w:rPr>
      </w:pPr>
    </w:p>
    <w:p w:rsidR="00961911" w:rsidRDefault="00961911" w:rsidP="00961911">
      <w:pPr>
        <w:spacing w:after="0" w:line="240" w:lineRule="auto"/>
        <w:rPr>
          <w:rFonts w:ascii="Arial" w:hAnsi="Arial" w:cs="Arial"/>
          <w:b/>
          <w:lang w:val="ca-ES"/>
        </w:rPr>
      </w:pPr>
      <w:r>
        <w:rPr>
          <w:rFonts w:ascii="Arial" w:hAnsi="Arial" w:cs="Arial"/>
          <w:b/>
          <w:lang w:val="ca-ES"/>
        </w:rPr>
        <w:br w:type="page"/>
      </w:r>
    </w:p>
    <w:p w:rsidR="00961911" w:rsidRPr="00CB6616" w:rsidRDefault="00961911" w:rsidP="00961911">
      <w:pPr>
        <w:spacing w:after="0" w:line="360" w:lineRule="auto"/>
        <w:jc w:val="center"/>
        <w:rPr>
          <w:rFonts w:ascii="Arial" w:hAnsi="Arial" w:cs="Arial"/>
          <w:b/>
          <w:lang w:val="ca-ES"/>
        </w:rPr>
      </w:pPr>
      <w:r w:rsidRPr="00CB6616">
        <w:rPr>
          <w:rFonts w:ascii="Arial" w:hAnsi="Arial" w:cs="Arial"/>
          <w:b/>
          <w:lang w:val="ca-ES"/>
        </w:rPr>
        <w:lastRenderedPageBreak/>
        <w:t>ACORDS</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1.</w:t>
      </w:r>
      <w:r w:rsidRPr="00CB6616">
        <w:rPr>
          <w:rFonts w:ascii="Arial" w:hAnsi="Arial" w:cs="Arial"/>
          <w:b/>
          <w:noProof/>
          <w:lang w:val="ca-ES"/>
        </w:rPr>
        <w:t xml:space="preserve"> </w:t>
      </w:r>
      <w:r w:rsidRPr="00CB6616">
        <w:rPr>
          <w:rFonts w:ascii="Arial" w:hAnsi="Arial" w:cs="Arial"/>
          <w:lang w:val="ca-ES"/>
        </w:rPr>
        <w:t xml:space="preserve">Elaborar un nou text normatiu més simple, cohesionat i menys voluminós que </w:t>
      </w:r>
      <w:proofErr w:type="spellStart"/>
      <w:r w:rsidRPr="00CB6616">
        <w:rPr>
          <w:rFonts w:ascii="Arial" w:hAnsi="Arial" w:cs="Arial"/>
          <w:lang w:val="ca-ES"/>
        </w:rPr>
        <w:t>facilite</w:t>
      </w:r>
      <w:proofErr w:type="spellEnd"/>
      <w:r w:rsidRPr="00CB6616">
        <w:rPr>
          <w:rFonts w:ascii="Arial" w:hAnsi="Arial" w:cs="Arial"/>
          <w:lang w:val="ca-ES"/>
        </w:rPr>
        <w:t xml:space="preserve"> l'aplicació dels principis que es deriven de les Directives del Parlament Europeu que es plasmen en la Llei 9/2017, de 8 de novembre, de Contractes del Sector Públic.</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 xml:space="preserve">2. Com a conseqüència que la majoria dels nostres municipis </w:t>
      </w:r>
      <w:proofErr w:type="spellStart"/>
      <w:r w:rsidRPr="00CB6616">
        <w:rPr>
          <w:rFonts w:ascii="Arial" w:hAnsi="Arial" w:cs="Arial"/>
          <w:lang w:val="ca-ES"/>
        </w:rPr>
        <w:t>siguen</w:t>
      </w:r>
      <w:proofErr w:type="spellEnd"/>
      <w:r w:rsidRPr="00CB6616">
        <w:rPr>
          <w:rFonts w:ascii="Arial" w:hAnsi="Arial" w:cs="Arial"/>
          <w:lang w:val="ca-ES"/>
        </w:rPr>
        <w:t xml:space="preserve"> de xicotet i mitjana grandària, existeix la dificultat de la utilització dels contractes menors en els municipis de menys de 5.000 habitants per les limitacions imposades per la nova norma, així com per l'aplicació dels procediments d'adjudicació en aquestes entitats locals, sent necessari flexibilitzar les mesures de contractació de personal al servei de les Administracions territorials, especialment la local, mitjançant una nova regulació de l'Oferta d'Ocupació Pública, que </w:t>
      </w:r>
      <w:proofErr w:type="spellStart"/>
      <w:r w:rsidRPr="00CB6616">
        <w:rPr>
          <w:rFonts w:ascii="Arial" w:hAnsi="Arial" w:cs="Arial"/>
          <w:lang w:val="ca-ES"/>
        </w:rPr>
        <w:t>permeta</w:t>
      </w:r>
      <w:proofErr w:type="spellEnd"/>
      <w:r w:rsidRPr="00CB6616">
        <w:rPr>
          <w:rFonts w:ascii="Arial" w:hAnsi="Arial" w:cs="Arial"/>
          <w:lang w:val="ca-ES"/>
        </w:rPr>
        <w:t xml:space="preserve"> als municipis adaptar-se a las exigències de la nova regulació.</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3. Es fa necessari promoure una regulació més detallada en relació amb l'Administració electrònica, així com arbitrar els mitjans i eines TIC perquè les entitats locals incorporen l'administració electrònica de forma eficaç i eficient.</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 xml:space="preserve">4. Comunicar aquests acords al Govern d'Espanya, al Consell de la Generalitat Valenciana, </w:t>
      </w:r>
      <w:r w:rsidR="00ED2BE9">
        <w:rPr>
          <w:rFonts w:ascii="Arial" w:hAnsi="Arial" w:cs="Arial"/>
          <w:lang w:val="ca-ES"/>
        </w:rPr>
        <w:t xml:space="preserve">, </w:t>
      </w:r>
      <w:r w:rsidRPr="00CB6616">
        <w:rPr>
          <w:rFonts w:ascii="Arial" w:hAnsi="Arial" w:cs="Arial"/>
          <w:lang w:val="ca-ES"/>
        </w:rPr>
        <w:t xml:space="preserve">a les Corts Valencianes, </w:t>
      </w:r>
      <w:r w:rsidR="00ED2BE9">
        <w:rPr>
          <w:rFonts w:ascii="Arial" w:hAnsi="Arial" w:cs="Arial"/>
          <w:lang w:val="ca-ES"/>
        </w:rPr>
        <w:t xml:space="preserve">així com als grups polítics de les cambres estatal i autonòmica, </w:t>
      </w:r>
      <w:r w:rsidRPr="00CB6616">
        <w:rPr>
          <w:rFonts w:ascii="Arial" w:hAnsi="Arial" w:cs="Arial"/>
          <w:lang w:val="ca-ES"/>
        </w:rPr>
        <w:t>a la Federació Espanyola de Municipis i Províncies, i a la Federació Valenciana de Municipis i Províncies.</w:t>
      </w:r>
    </w:p>
    <w:p w:rsidR="00961911"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_______________ , ______ de juliol de 2018</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____________________________________</w:t>
      </w:r>
    </w:p>
    <w:p w:rsidR="00961911" w:rsidRPr="00CB6616" w:rsidRDefault="00961911" w:rsidP="00961911">
      <w:pPr>
        <w:spacing w:after="0" w:line="360" w:lineRule="auto"/>
        <w:jc w:val="both"/>
        <w:rPr>
          <w:rFonts w:ascii="Arial" w:hAnsi="Arial" w:cs="Arial"/>
          <w:lang w:val="ca-ES"/>
        </w:rPr>
      </w:pPr>
    </w:p>
    <w:p w:rsidR="00961911" w:rsidRPr="00CB6616" w:rsidRDefault="00961911" w:rsidP="00961911">
      <w:pPr>
        <w:spacing w:after="0" w:line="360" w:lineRule="auto"/>
        <w:jc w:val="both"/>
        <w:rPr>
          <w:rFonts w:ascii="Arial" w:hAnsi="Arial" w:cs="Arial"/>
          <w:lang w:val="ca-ES"/>
        </w:rPr>
      </w:pPr>
      <w:r w:rsidRPr="00CB6616">
        <w:rPr>
          <w:rFonts w:ascii="Arial" w:hAnsi="Arial" w:cs="Arial"/>
          <w:lang w:val="ca-ES"/>
        </w:rPr>
        <w:t>Portaveu de __________________________</w:t>
      </w:r>
    </w:p>
    <w:p w:rsidR="0069116C" w:rsidRPr="00961911" w:rsidRDefault="0069116C">
      <w:pPr>
        <w:rPr>
          <w:lang w:val="ca-ES"/>
        </w:rPr>
      </w:pPr>
    </w:p>
    <w:sectPr w:rsidR="0069116C" w:rsidRPr="00961911" w:rsidSect="00961911">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11"/>
    <w:rsid w:val="0069116C"/>
    <w:rsid w:val="00961911"/>
    <w:rsid w:val="009C3449"/>
    <w:rsid w:val="00BD2214"/>
    <w:rsid w:val="00ED2B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C52E"/>
  <w15:chartTrackingRefBased/>
  <w15:docId w15:val="{5A89406E-9397-491B-8CC2-84D1008E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91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rataciondelestado.es/wps/portal/licit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2018-07-24T10:52:00Z</cp:lastPrinted>
  <dcterms:created xsi:type="dcterms:W3CDTF">2018-07-24T11:02:00Z</dcterms:created>
  <dcterms:modified xsi:type="dcterms:W3CDTF">2018-07-24T11:02:00Z</dcterms:modified>
</cp:coreProperties>
</file>