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A1EA" w14:textId="09541D56" w:rsidR="0022604B" w:rsidRDefault="005539E8">
      <w:pPr>
        <w:pStyle w:val="Standard"/>
        <w:jc w:val="center"/>
        <w:rPr>
          <w:rFonts w:ascii="Calibri Light" w:hAnsi="Calibri Light"/>
          <w:b/>
          <w:bCs/>
          <w:sz w:val="30"/>
          <w:szCs w:val="30"/>
        </w:rPr>
      </w:pPr>
      <w:r>
        <w:rPr>
          <w:rFonts w:ascii="Calibri Light" w:hAnsi="Calibri Light"/>
          <w:b/>
          <w:bCs/>
          <w:sz w:val="30"/>
          <w:szCs w:val="30"/>
        </w:rPr>
        <w:t xml:space="preserve"> </w:t>
      </w:r>
    </w:p>
    <w:p w14:paraId="6CB46658" w14:textId="11BCE0BF" w:rsidR="0022604B" w:rsidRPr="00B447B4" w:rsidRDefault="005539E8" w:rsidP="00B447B4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r w:rsidRPr="00B447B4">
        <w:rPr>
          <w:rFonts w:asciiTheme="minorHAnsi" w:hAnsiTheme="minorHAnsi" w:cstheme="minorHAnsi"/>
          <w:b/>
          <w:bCs/>
          <w:sz w:val="36"/>
          <w:szCs w:val="36"/>
        </w:rPr>
        <w:t>La FVMP solicita que los ayuntamientos puedan gastar el superávit</w:t>
      </w:r>
      <w:r w:rsidR="00B447B4">
        <w:rPr>
          <w:rFonts w:asciiTheme="minorHAnsi" w:hAnsiTheme="minorHAnsi" w:cstheme="minorHAnsi"/>
          <w:sz w:val="36"/>
          <w:szCs w:val="36"/>
        </w:rPr>
        <w:t xml:space="preserve"> </w:t>
      </w:r>
      <w:r w:rsidRPr="00B447B4">
        <w:rPr>
          <w:rFonts w:asciiTheme="minorHAnsi" w:hAnsiTheme="minorHAnsi" w:cstheme="minorHAnsi"/>
          <w:b/>
          <w:bCs/>
          <w:sz w:val="36"/>
          <w:szCs w:val="36"/>
        </w:rPr>
        <w:t>para paliar los efectos del covid-19</w:t>
      </w:r>
    </w:p>
    <w:p w14:paraId="5199FEC7" w14:textId="77777777" w:rsidR="00B447B4" w:rsidRPr="00B447B4" w:rsidRDefault="00B447B4">
      <w:pPr>
        <w:pStyle w:val="Standard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661957E" w14:textId="0684772B" w:rsidR="0022604B" w:rsidRPr="00B447B4" w:rsidRDefault="005539E8" w:rsidP="00B447B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B447B4">
        <w:rPr>
          <w:rFonts w:asciiTheme="minorHAnsi" w:hAnsiTheme="minorHAnsi" w:cstheme="minorHAnsi"/>
          <w:sz w:val="28"/>
          <w:szCs w:val="28"/>
        </w:rPr>
        <w:t xml:space="preserve">Otras medidas propuestas son la eliminación de la tasa de reposición de los consistorios o que se garantice el aprovisionamiento de material preventivo para todo el personal de los servicios públicos.  </w:t>
      </w:r>
    </w:p>
    <w:p w14:paraId="18B0F138" w14:textId="2016495E" w:rsidR="0022604B" w:rsidRDefault="0022604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5722C14B" w14:textId="5FA54091" w:rsidR="0022604B" w:rsidRPr="00B447B4" w:rsidRDefault="00B447B4" w:rsidP="00B447B4">
      <w:pPr>
        <w:pStyle w:val="Standard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47B4">
        <w:rPr>
          <w:rFonts w:asciiTheme="minorHAnsi" w:hAnsiTheme="minorHAnsi" w:cstheme="minorHAnsi"/>
          <w:i/>
          <w:iCs/>
          <w:sz w:val="22"/>
          <w:szCs w:val="22"/>
        </w:rPr>
        <w:t>València, 6 de abril 2020</w:t>
      </w:r>
    </w:p>
    <w:p w14:paraId="6B5E2CD1" w14:textId="77777777" w:rsidR="0022604B" w:rsidRPr="00B447B4" w:rsidRDefault="005539E8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>La Federación Valenciana de Municipios y Provincias ha suscrito las medidas aprobadas en la Junta de Portavoces de la Federación Española de Municipios y Provincias, que tuvo lugar el pasado 2 de abril de 2020, cuya principal reivindicación es que se permita a los ayuntamientos gastar el superávit que tienen para tomar las medidas necesarias para paliar las consecuencias sociales y económicas del Covid-19.</w:t>
      </w:r>
    </w:p>
    <w:p w14:paraId="16EA2E36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30FB90D4" w14:textId="77777777" w:rsidR="0022604B" w:rsidRPr="00B447B4" w:rsidRDefault="005539E8" w:rsidP="006C7FF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447B4">
        <w:rPr>
          <w:rFonts w:asciiTheme="minorHAnsi" w:hAnsiTheme="minorHAnsi" w:cstheme="minorHAnsi"/>
        </w:rPr>
        <w:t xml:space="preserve">Ante una crisis sanitaria que va a provocar que se tomen decisiones drásticas que incidirán en el día a día de toda la población y con el objetivo de recuperar los sectores económicos y sociales, es necesario que la administración local disponga y priorice los recursos para poder paliar los efectos de la coyuntura actual. Por ello, y puesto que </w:t>
      </w:r>
      <w:r w:rsidRPr="00B447B4">
        <w:rPr>
          <w:rFonts w:asciiTheme="minorHAnsi" w:hAnsiTheme="minorHAnsi" w:cstheme="minorHAnsi"/>
          <w:b/>
          <w:bCs/>
        </w:rPr>
        <w:t>los ayuntamientos son agentes fundamentales en la reconstrucción, desde el ámbito local hay que empezar a diseñar planes de actuación.</w:t>
      </w:r>
    </w:p>
    <w:p w14:paraId="3DEFEC3C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38467DC2" w14:textId="4F15FEA5" w:rsidR="0022604B" w:rsidRPr="00B447B4" w:rsidRDefault="000175AC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 xml:space="preserve">La FEMP </w:t>
      </w:r>
      <w:r w:rsidR="005539E8" w:rsidRPr="00B447B4">
        <w:rPr>
          <w:rFonts w:asciiTheme="minorHAnsi" w:hAnsiTheme="minorHAnsi" w:cstheme="minorHAnsi"/>
        </w:rPr>
        <w:t>ha elaborado un documento que contempla una veintena de propuestas cuyo objetivo es la aplicación de medidas y herramientas por parte de los ayuntamientos para poder frenar y paliar los efectos de la crisis sanitaria ya que no solo es necesario disponer del superávit para poder invertirlo en gastos relacionados con la limpieza y desinfección, la concesión de ayudas o la adquisición de material.</w:t>
      </w:r>
    </w:p>
    <w:p w14:paraId="03534BA7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2D8A06C8" w14:textId="77777777" w:rsidR="0022604B" w:rsidRPr="00B447B4" w:rsidRDefault="005539E8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  <w:b/>
          <w:bCs/>
        </w:rPr>
        <w:t>Así, en materia financiera, se solicita que estos gastos extraordinarios no computen en la regla de gasto ni en la estabilidad presupuestaria</w:t>
      </w:r>
      <w:r w:rsidRPr="00B447B4">
        <w:rPr>
          <w:rFonts w:asciiTheme="minorHAnsi" w:hAnsiTheme="minorHAnsi" w:cstheme="minorHAnsi"/>
        </w:rPr>
        <w:t>, que se permita a los consistorios realizar inversiones en áreas en las que no son estrictamente competentes como empleo o educación y que se habiliten mecanismos extraordinarios de apoyo a la liquidez.</w:t>
      </w:r>
    </w:p>
    <w:p w14:paraId="2332FA95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75C3DB06" w14:textId="77777777" w:rsidR="0022604B" w:rsidRPr="00B447B4" w:rsidRDefault="005539E8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 xml:space="preserve">En cuanto a la reactivación de la economía y el empleo en los municipios, se plantea que los ayuntamientos también sean destinatarios de </w:t>
      </w:r>
      <w:r w:rsidRPr="00B447B4">
        <w:rPr>
          <w:rFonts w:asciiTheme="minorHAnsi" w:hAnsiTheme="minorHAnsi" w:cstheme="minorHAnsi"/>
          <w:b/>
          <w:bCs/>
        </w:rPr>
        <w:t>cualquier Fondo de impulso que se habilite por el Estado dirigido a las Comunidades Autónomas</w:t>
      </w:r>
      <w:r w:rsidRPr="00B447B4">
        <w:rPr>
          <w:rFonts w:asciiTheme="minorHAnsi" w:hAnsiTheme="minorHAnsi" w:cstheme="minorHAnsi"/>
        </w:rPr>
        <w:t xml:space="preserve"> y que se recupere el Contrato Temporal de Inserción  de la 12/2001, de 9 de julio, de medidas urgentes de reforma del mercado de trabajo para el incremento del empleo y la mejora de su calidad, únicamente para su uso exclusivo por parte de las Administraciones Públicas.</w:t>
      </w:r>
    </w:p>
    <w:p w14:paraId="75B67E85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7520B291" w14:textId="77777777" w:rsidR="0022604B" w:rsidRPr="00B447B4" w:rsidRDefault="005539E8" w:rsidP="006C7FF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447B4">
        <w:rPr>
          <w:rFonts w:asciiTheme="minorHAnsi" w:hAnsiTheme="minorHAnsi" w:cstheme="minorHAnsi"/>
        </w:rPr>
        <w:t xml:space="preserve">Respecto a las medidas relacionadas </w:t>
      </w:r>
      <w:r w:rsidRPr="00B447B4">
        <w:rPr>
          <w:rFonts w:asciiTheme="minorHAnsi" w:hAnsiTheme="minorHAnsi" w:cstheme="minorHAnsi"/>
          <w:b/>
          <w:bCs/>
        </w:rPr>
        <w:t>con la contratación pública, se propone que se excluya, de la regla de gasto y de estabilidad presupuestaria, los gastos derivados del abono de los daños y perjuicios ocasionadas a los contratistas por la suspensión y ampliación del plazo de ejecución de los contratos. Además, se plantea la exención a las entidades locales del pago del IVA aplicado a los contratos de obras públicas para actuaciones que tengan relación con el Covid-19.</w:t>
      </w:r>
    </w:p>
    <w:p w14:paraId="026F676E" w14:textId="77777777" w:rsidR="0022604B" w:rsidRPr="00B447B4" w:rsidRDefault="0022604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06DF9917" w14:textId="22A480F6" w:rsidR="0022604B" w:rsidRDefault="005539E8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 xml:space="preserve">En definitiva, se trata de una serie de propuestas encaminadas a asegurar que los ayuntamientos no sean meros ejecutores de políticas adoptadas en otras administraciones, </w:t>
      </w:r>
      <w:r w:rsidR="000175AC" w:rsidRPr="00B447B4">
        <w:rPr>
          <w:rFonts w:asciiTheme="minorHAnsi" w:hAnsiTheme="minorHAnsi" w:cstheme="minorHAnsi"/>
        </w:rPr>
        <w:t>sino</w:t>
      </w:r>
      <w:r w:rsidRPr="00B447B4">
        <w:rPr>
          <w:rFonts w:asciiTheme="minorHAnsi" w:hAnsiTheme="minorHAnsi" w:cstheme="minorHAnsi"/>
        </w:rPr>
        <w:t xml:space="preserve"> que se conviertan en agentes activos que participen en la toma de decisiones dirigidas a la recuperación de la sociedad. Solo así podrán prestar la ayuda que cada municipio requiere y estar a la altura de las circunstancias actuales.</w:t>
      </w:r>
    </w:p>
    <w:p w14:paraId="1BF4205B" w14:textId="7F8A055E" w:rsidR="000C3BAF" w:rsidRDefault="000C3BAF" w:rsidP="006C7FF5">
      <w:pPr>
        <w:pStyle w:val="Standard"/>
        <w:jc w:val="both"/>
        <w:rPr>
          <w:rFonts w:asciiTheme="minorHAnsi" w:hAnsiTheme="minorHAnsi" w:cstheme="minorHAnsi"/>
        </w:rPr>
      </w:pPr>
    </w:p>
    <w:p w14:paraId="6CFCDDD5" w14:textId="216EFF3A" w:rsidR="000C3BAF" w:rsidRDefault="000C3BAF" w:rsidP="006C7FF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ello,</w:t>
      </w:r>
      <w:r w:rsidR="00B928AB">
        <w:rPr>
          <w:rFonts w:asciiTheme="minorHAnsi" w:hAnsiTheme="minorHAnsi" w:cstheme="minorHAnsi"/>
        </w:rPr>
        <w:t xml:space="preserve"> la emergencia social a la que se enfrentan los ayuntamientos tras la salida de la crisis sanitaria requiere de la puesta a disposición de recursos económicos extras para no dejar atrás a nadie. La necesidad de obtener fondos que alivien las arcas municipales, ante el esfuerzo que se está realizando, nos hace solicitar a las administraciones e instituciones supramunicipales agilicen la dotación real de lo comprometido con los ayuntamientos.</w:t>
      </w:r>
    </w:p>
    <w:p w14:paraId="3A420B11" w14:textId="12AF7175" w:rsidR="00B928AB" w:rsidRDefault="00B928AB" w:rsidP="006C7FF5">
      <w:pPr>
        <w:pStyle w:val="Standard"/>
        <w:jc w:val="both"/>
        <w:rPr>
          <w:rFonts w:asciiTheme="minorHAnsi" w:hAnsiTheme="minorHAnsi" w:cstheme="minorHAnsi"/>
        </w:rPr>
      </w:pPr>
    </w:p>
    <w:p w14:paraId="6ED07A4D" w14:textId="0741F027" w:rsidR="00B928AB" w:rsidRDefault="00B928AB" w:rsidP="006C7FF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compromiso municipal de gestión de esta crisis conlleva también tomar medidas para paliar los efectos y repercusiones a nivel económico y social, por ello desde la FVMP queremos recordar que cualquier acción que favorezca la disposición de fondos por parte de los ayuntamientos será en beneficio directo de la ciudadanía.</w:t>
      </w:r>
      <w:bookmarkStart w:id="0" w:name="_GoBack"/>
      <w:bookmarkEnd w:id="0"/>
    </w:p>
    <w:p w14:paraId="2B2ED93E" w14:textId="3F50DBEA" w:rsidR="00B447B4" w:rsidRDefault="00B447B4" w:rsidP="006C7FF5">
      <w:pPr>
        <w:pStyle w:val="Standard"/>
        <w:jc w:val="both"/>
        <w:rPr>
          <w:rFonts w:asciiTheme="minorHAnsi" w:hAnsiTheme="minorHAnsi" w:cstheme="minorHAnsi"/>
        </w:rPr>
      </w:pPr>
    </w:p>
    <w:p w14:paraId="1C118949" w14:textId="77777777" w:rsidR="00B447B4" w:rsidRPr="00B447B4" w:rsidRDefault="00B447B4" w:rsidP="006C7FF5">
      <w:pPr>
        <w:pStyle w:val="Standard"/>
        <w:jc w:val="both"/>
        <w:rPr>
          <w:rFonts w:asciiTheme="minorHAnsi" w:hAnsiTheme="minorHAnsi" w:cstheme="minorHAnsi"/>
        </w:rPr>
      </w:pPr>
    </w:p>
    <w:p w14:paraId="645B45A5" w14:textId="00B75F78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B447B4">
        <w:rPr>
          <w:rFonts w:asciiTheme="minorHAnsi" w:hAnsiTheme="minorHAnsi" w:cstheme="minorHAnsi"/>
          <w:b/>
          <w:bCs/>
        </w:rPr>
        <w:t>EL PRESIDENTE DE LA FVMP Y ALCALDE DE ELDA MUESTRA EL APOYO A LAS PROPUESTAS ECONÓMICAS PRESENTADAS</w:t>
      </w:r>
    </w:p>
    <w:p w14:paraId="15D61C91" w14:textId="5212B354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</w:rPr>
      </w:pPr>
    </w:p>
    <w:p w14:paraId="32767BE4" w14:textId="79C563C7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 xml:space="preserve">La FVMP da traslado a todos los ayuntamientos de la </w:t>
      </w:r>
      <w:proofErr w:type="spellStart"/>
      <w:r w:rsidRPr="00B447B4">
        <w:rPr>
          <w:rFonts w:asciiTheme="minorHAnsi" w:hAnsiTheme="minorHAnsi" w:cstheme="minorHAnsi"/>
        </w:rPr>
        <w:t>Comunitat</w:t>
      </w:r>
      <w:proofErr w:type="spellEnd"/>
      <w:r w:rsidRPr="00B447B4">
        <w:rPr>
          <w:rFonts w:asciiTheme="minorHAnsi" w:hAnsiTheme="minorHAnsi" w:cstheme="minorHAnsi"/>
        </w:rPr>
        <w:t xml:space="preserve"> Valenciana de la Declaración y propuestas económicas aprobadas por unanimidad, el pasado 2 de abril, en la junta de portavoces de la FEMP.</w:t>
      </w:r>
    </w:p>
    <w:p w14:paraId="2491C9B9" w14:textId="07F47E93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</w:rPr>
      </w:pPr>
    </w:p>
    <w:p w14:paraId="49A88200" w14:textId="24DBB497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B447B4">
        <w:rPr>
          <w:rFonts w:asciiTheme="minorHAnsi" w:hAnsiTheme="minorHAnsi" w:cstheme="minorHAnsi"/>
        </w:rPr>
        <w:t xml:space="preserve">Rubén Alfaro ha expresado </w:t>
      </w:r>
      <w:r w:rsidRPr="00B447B4">
        <w:rPr>
          <w:rFonts w:asciiTheme="minorHAnsi" w:hAnsiTheme="minorHAnsi" w:cstheme="minorHAnsi"/>
          <w:i/>
          <w:iCs/>
        </w:rPr>
        <w:t xml:space="preserve">que “en estos momentos el superávit de los consistorios de la </w:t>
      </w:r>
      <w:proofErr w:type="spellStart"/>
      <w:r w:rsidRPr="00B447B4">
        <w:rPr>
          <w:rFonts w:asciiTheme="minorHAnsi" w:hAnsiTheme="minorHAnsi" w:cstheme="minorHAnsi"/>
          <w:i/>
          <w:iCs/>
        </w:rPr>
        <w:t>Comunitat</w:t>
      </w:r>
      <w:proofErr w:type="spellEnd"/>
      <w:r w:rsidRPr="00B447B4">
        <w:rPr>
          <w:rFonts w:asciiTheme="minorHAnsi" w:hAnsiTheme="minorHAnsi" w:cstheme="minorHAnsi"/>
          <w:i/>
          <w:iCs/>
        </w:rPr>
        <w:t xml:space="preserve"> Valenciana asciende a unos 400 millones de euros. Ahora </w:t>
      </w:r>
      <w:r w:rsidR="00B447B4" w:rsidRPr="00B447B4">
        <w:rPr>
          <w:rFonts w:asciiTheme="minorHAnsi" w:hAnsiTheme="minorHAnsi" w:cstheme="minorHAnsi"/>
          <w:i/>
          <w:iCs/>
        </w:rPr>
        <w:t>deben tener</w:t>
      </w:r>
      <w:r w:rsidRPr="00B447B4">
        <w:rPr>
          <w:rFonts w:asciiTheme="minorHAnsi" w:hAnsiTheme="minorHAnsi" w:cstheme="minorHAnsi"/>
          <w:i/>
          <w:iCs/>
        </w:rPr>
        <w:t xml:space="preserve"> ese plus para salir de la crisis en colaboración con otras administraciones”</w:t>
      </w:r>
    </w:p>
    <w:p w14:paraId="0FB6A6F6" w14:textId="5BB45A15" w:rsidR="006C7FF5" w:rsidRPr="00B447B4" w:rsidRDefault="006C7FF5" w:rsidP="006C7FF5">
      <w:pPr>
        <w:pStyle w:val="Standard"/>
        <w:jc w:val="both"/>
        <w:rPr>
          <w:rFonts w:asciiTheme="minorHAnsi" w:hAnsiTheme="minorHAnsi" w:cstheme="minorHAnsi"/>
        </w:rPr>
      </w:pPr>
    </w:p>
    <w:p w14:paraId="7426C234" w14:textId="77777777" w:rsidR="00B447B4" w:rsidRPr="00B447B4" w:rsidRDefault="006C7FF5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  <w:i/>
          <w:iCs/>
        </w:rPr>
        <w:t>“Los ayuntamientos somos una administración solidaria y que cree en el principio de subsidiariedad, consideramos que una vía son los programas de cofinanciación donde invertiríamos esos fondos”</w:t>
      </w:r>
      <w:r w:rsidRPr="00B447B4">
        <w:rPr>
          <w:rFonts w:asciiTheme="minorHAnsi" w:hAnsiTheme="minorHAnsi" w:cstheme="minorHAnsi"/>
        </w:rPr>
        <w:t xml:space="preserve"> señala Alfaro.</w:t>
      </w:r>
    </w:p>
    <w:p w14:paraId="7BE6FABE" w14:textId="77777777" w:rsidR="00B447B4" w:rsidRPr="00B447B4" w:rsidRDefault="00B447B4" w:rsidP="006C7FF5">
      <w:pPr>
        <w:pStyle w:val="Standard"/>
        <w:jc w:val="both"/>
        <w:rPr>
          <w:rFonts w:asciiTheme="minorHAnsi" w:hAnsiTheme="minorHAnsi" w:cstheme="minorHAnsi"/>
        </w:rPr>
      </w:pPr>
    </w:p>
    <w:p w14:paraId="30F0ADA6" w14:textId="60F7DE41" w:rsidR="006C7FF5" w:rsidRPr="00B447B4" w:rsidRDefault="00B447B4" w:rsidP="006C7FF5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B447B4">
        <w:rPr>
          <w:rFonts w:asciiTheme="minorHAnsi" w:hAnsiTheme="minorHAnsi" w:cstheme="minorHAnsi"/>
        </w:rPr>
        <w:t>El presidente de la FVMP señala que</w:t>
      </w:r>
      <w:r>
        <w:rPr>
          <w:rFonts w:asciiTheme="minorHAnsi" w:hAnsiTheme="minorHAnsi" w:cstheme="minorHAnsi"/>
        </w:rPr>
        <w:t xml:space="preserve"> </w:t>
      </w:r>
      <w:r w:rsidRPr="00B447B4">
        <w:rPr>
          <w:rFonts w:asciiTheme="minorHAnsi" w:hAnsiTheme="minorHAnsi" w:cstheme="minorHAnsi"/>
          <w:i/>
          <w:iCs/>
        </w:rPr>
        <w:t>“los ayuntamientos como entidades más cercanas a la ciudadanía necesitan invertir en las personas que más les está afectando esta crisis a nivel económico; los autónomos, pymes o aquellos que han cerrado sus negocios deben ser centro de nuestro esfuerzo en la gestión posterior a la crisis sanitaria”.</w:t>
      </w:r>
    </w:p>
    <w:p w14:paraId="3EF76DC2" w14:textId="0D98B0E0" w:rsidR="00B447B4" w:rsidRPr="00B447B4" w:rsidRDefault="00B447B4" w:rsidP="006C7FF5">
      <w:pPr>
        <w:pStyle w:val="Standard"/>
        <w:jc w:val="both"/>
        <w:rPr>
          <w:rFonts w:asciiTheme="minorHAnsi" w:hAnsiTheme="minorHAnsi" w:cstheme="minorHAnsi"/>
        </w:rPr>
      </w:pPr>
    </w:p>
    <w:p w14:paraId="35C6396C" w14:textId="1D6B2222" w:rsidR="00B447B4" w:rsidRPr="00B447B4" w:rsidRDefault="00B447B4" w:rsidP="006C7FF5">
      <w:pPr>
        <w:pStyle w:val="Standard"/>
        <w:jc w:val="both"/>
        <w:rPr>
          <w:rFonts w:asciiTheme="minorHAnsi" w:hAnsiTheme="minorHAnsi" w:cstheme="minorHAnsi"/>
        </w:rPr>
      </w:pPr>
      <w:r w:rsidRPr="00B447B4">
        <w:rPr>
          <w:rFonts w:asciiTheme="minorHAnsi" w:hAnsiTheme="minorHAnsi" w:cstheme="minorHAnsi"/>
        </w:rPr>
        <w:t xml:space="preserve">Por último, reconocer la labor de todas las alcaldesas y alcaldes que están siendo claves para gestionar las medidas que nos permitirán salir unidos de esta pandemia. </w:t>
      </w:r>
    </w:p>
    <w:p w14:paraId="32094081" w14:textId="27FC59A6" w:rsidR="00B447B4" w:rsidRDefault="00B447B4" w:rsidP="006C7FF5">
      <w:pPr>
        <w:pStyle w:val="Standard"/>
        <w:jc w:val="both"/>
        <w:rPr>
          <w:rFonts w:hint="eastAsia"/>
        </w:rPr>
      </w:pPr>
    </w:p>
    <w:p w14:paraId="17080568" w14:textId="77777777" w:rsidR="00B447B4" w:rsidRDefault="00B447B4" w:rsidP="006C7FF5">
      <w:pPr>
        <w:pStyle w:val="Standard"/>
        <w:jc w:val="both"/>
        <w:rPr>
          <w:rFonts w:hint="eastAsia"/>
        </w:rPr>
      </w:pPr>
    </w:p>
    <w:p w14:paraId="23274E6F" w14:textId="77777777" w:rsidR="00B447B4" w:rsidRDefault="00B447B4" w:rsidP="006C7FF5">
      <w:pPr>
        <w:pStyle w:val="Standard"/>
        <w:jc w:val="both"/>
        <w:rPr>
          <w:rFonts w:hint="eastAsia"/>
        </w:rPr>
      </w:pPr>
    </w:p>
    <w:sectPr w:rsidR="00B447B4" w:rsidSect="00B447B4">
      <w:headerReference w:type="default" r:id="rId7"/>
      <w:pgSz w:w="11906" w:h="16838"/>
      <w:pgMar w:top="202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9965" w14:textId="77777777" w:rsidR="00B85AF6" w:rsidRDefault="00B85AF6">
      <w:pPr>
        <w:rPr>
          <w:rFonts w:hint="eastAsia"/>
        </w:rPr>
      </w:pPr>
      <w:r>
        <w:separator/>
      </w:r>
    </w:p>
  </w:endnote>
  <w:endnote w:type="continuationSeparator" w:id="0">
    <w:p w14:paraId="310AE014" w14:textId="77777777" w:rsidR="00B85AF6" w:rsidRDefault="00B85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CF3F" w14:textId="77777777" w:rsidR="00B85AF6" w:rsidRDefault="00B85A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8B9FFD" w14:textId="77777777" w:rsidR="00B85AF6" w:rsidRDefault="00B85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F86E" w14:textId="1C27127F" w:rsidR="00B447B4" w:rsidRDefault="00B447B4" w:rsidP="00B447B4">
    <w:pPr>
      <w:pStyle w:val="Encabezado"/>
      <w:jc w:val="right"/>
      <w:rPr>
        <w:rFonts w:hint="eastAsia"/>
      </w:rPr>
    </w:pPr>
    <w:r>
      <w:rPr>
        <w:noProof/>
      </w:rPr>
      <w:drawing>
        <wp:inline distT="0" distB="0" distL="0" distR="0" wp14:anchorId="21FD5F04" wp14:editId="47CF138F">
          <wp:extent cx="2254250" cy="825085"/>
          <wp:effectExtent l="0" t="0" r="0" b="0"/>
          <wp:docPr id="4" name="Imagen 4" descr="Imagen corporativa | Federación Valenciana de Municipios y Provi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corporativa | Federación Valenciana de Municipios y Provi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523" cy="8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D85"/>
    <w:multiLevelType w:val="multilevel"/>
    <w:tmpl w:val="B07E73C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4B"/>
    <w:rsid w:val="000175AC"/>
    <w:rsid w:val="000C3BAF"/>
    <w:rsid w:val="0010315E"/>
    <w:rsid w:val="00136DDD"/>
    <w:rsid w:val="0022604B"/>
    <w:rsid w:val="005539E8"/>
    <w:rsid w:val="006C7FF5"/>
    <w:rsid w:val="008B3088"/>
    <w:rsid w:val="00B447B4"/>
    <w:rsid w:val="00B85AF6"/>
    <w:rsid w:val="00B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6B7B"/>
  <w15:docId w15:val="{873F3D66-E5FE-4608-8F56-7B3C8CC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NumberingIVX">
    <w:name w:val="Numbering IVX"/>
    <w:basedOn w:val="Sinlist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B447B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447B4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447B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47B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34667</dc:creator>
  <cp:lastModifiedBy>34667</cp:lastModifiedBy>
  <cp:revision>3</cp:revision>
  <dcterms:created xsi:type="dcterms:W3CDTF">2020-04-06T08:03:00Z</dcterms:created>
  <dcterms:modified xsi:type="dcterms:W3CDTF">2020-04-06T10:50:00Z</dcterms:modified>
</cp:coreProperties>
</file>