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251C" w14:textId="30B83141" w:rsidR="00036B30" w:rsidRPr="0011411C" w:rsidRDefault="0059753D" w:rsidP="00C842E7">
      <w:pPr>
        <w:jc w:val="center"/>
        <w:rPr>
          <w:b/>
          <w:bCs/>
          <w:sz w:val="36"/>
          <w:szCs w:val="36"/>
        </w:rPr>
      </w:pPr>
      <w:r w:rsidRPr="0011411C">
        <w:rPr>
          <w:b/>
          <w:bCs/>
          <w:sz w:val="36"/>
          <w:szCs w:val="36"/>
        </w:rPr>
        <w:t>NOTA DE PRENSA</w:t>
      </w:r>
    </w:p>
    <w:p w14:paraId="4443D552" w14:textId="77777777" w:rsidR="00C842E7" w:rsidRDefault="00C842E7" w:rsidP="00C842E7">
      <w:pPr>
        <w:jc w:val="center"/>
        <w:rPr>
          <w:b/>
          <w:bCs/>
          <w:sz w:val="28"/>
          <w:szCs w:val="28"/>
        </w:rPr>
      </w:pPr>
      <w:r w:rsidRPr="00E73F0D">
        <w:rPr>
          <w:b/>
          <w:bCs/>
          <w:sz w:val="28"/>
          <w:szCs w:val="28"/>
        </w:rPr>
        <w:t xml:space="preserve">LOS </w:t>
      </w:r>
      <w:r>
        <w:rPr>
          <w:b/>
          <w:bCs/>
          <w:sz w:val="28"/>
          <w:szCs w:val="28"/>
        </w:rPr>
        <w:t>AYUNTAMIENTOS</w:t>
      </w:r>
      <w:r w:rsidRPr="00E73F0D">
        <w:rPr>
          <w:b/>
          <w:bCs/>
          <w:sz w:val="28"/>
          <w:szCs w:val="28"/>
        </w:rPr>
        <w:t xml:space="preserve"> PARTICIPARÁN EN EL ACUERDO VALENCIANO DE RECONSTRUCCIÓN A PROPUESTA DEL PRESIDENT XIMO PUIG</w:t>
      </w:r>
    </w:p>
    <w:p w14:paraId="795B8227" w14:textId="77777777" w:rsidR="00C842E7" w:rsidRPr="00E73F0D" w:rsidRDefault="00C842E7" w:rsidP="00C842E7">
      <w:pPr>
        <w:jc w:val="center"/>
        <w:rPr>
          <w:b/>
          <w:bCs/>
          <w:sz w:val="28"/>
          <w:szCs w:val="28"/>
        </w:rPr>
      </w:pPr>
    </w:p>
    <w:p w14:paraId="469D0A6E" w14:textId="3C000577" w:rsidR="00C842E7" w:rsidRPr="00E73F0D" w:rsidRDefault="00C842E7" w:rsidP="00C842E7">
      <w:pPr>
        <w:pStyle w:val="Prrafodelista"/>
        <w:numPr>
          <w:ilvl w:val="0"/>
          <w:numId w:val="3"/>
        </w:numPr>
        <w:spacing w:after="160" w:line="259" w:lineRule="auto"/>
        <w:jc w:val="both"/>
        <w:rPr>
          <w:b/>
          <w:bCs/>
          <w:sz w:val="24"/>
          <w:szCs w:val="24"/>
        </w:rPr>
      </w:pPr>
      <w:r w:rsidRPr="00E73F0D">
        <w:rPr>
          <w:b/>
          <w:bCs/>
          <w:sz w:val="24"/>
          <w:szCs w:val="24"/>
        </w:rPr>
        <w:t xml:space="preserve">La Federación Valenciana de Municipios y Provincias convoca a los presidentes de las </w:t>
      </w:r>
      <w:r w:rsidR="00440365">
        <w:rPr>
          <w:b/>
          <w:bCs/>
          <w:sz w:val="24"/>
          <w:szCs w:val="24"/>
        </w:rPr>
        <w:t xml:space="preserve">tres </w:t>
      </w:r>
      <w:r w:rsidR="00E44177">
        <w:rPr>
          <w:b/>
          <w:bCs/>
          <w:sz w:val="24"/>
          <w:szCs w:val="24"/>
        </w:rPr>
        <w:t>D</w:t>
      </w:r>
      <w:r w:rsidRPr="00E73F0D">
        <w:rPr>
          <w:b/>
          <w:bCs/>
          <w:sz w:val="24"/>
          <w:szCs w:val="24"/>
        </w:rPr>
        <w:t xml:space="preserve">iputaciones </w:t>
      </w:r>
      <w:r w:rsidR="00E44177">
        <w:rPr>
          <w:b/>
          <w:bCs/>
          <w:sz w:val="24"/>
          <w:szCs w:val="24"/>
        </w:rPr>
        <w:t>P</w:t>
      </w:r>
      <w:r w:rsidRPr="00E73F0D">
        <w:rPr>
          <w:b/>
          <w:bCs/>
          <w:sz w:val="24"/>
          <w:szCs w:val="24"/>
        </w:rPr>
        <w:t>rovinciales y a los miembros de su ejecutiva al encuentro con el President de la Generalitat, Ximo Puig</w:t>
      </w:r>
    </w:p>
    <w:p w14:paraId="11A5E5F8" w14:textId="77777777" w:rsidR="00C842E7" w:rsidRPr="00E73F0D" w:rsidRDefault="00C842E7" w:rsidP="00C842E7">
      <w:pPr>
        <w:pStyle w:val="Prrafodelista"/>
        <w:jc w:val="both"/>
        <w:rPr>
          <w:b/>
          <w:bCs/>
          <w:sz w:val="24"/>
          <w:szCs w:val="24"/>
        </w:rPr>
      </w:pPr>
    </w:p>
    <w:p w14:paraId="247423ED" w14:textId="457DAF8E" w:rsidR="00C842E7" w:rsidRDefault="00C842E7" w:rsidP="00C842E7">
      <w:pPr>
        <w:pStyle w:val="Prrafodelista"/>
        <w:numPr>
          <w:ilvl w:val="0"/>
          <w:numId w:val="3"/>
        </w:numPr>
        <w:spacing w:after="160" w:line="259" w:lineRule="auto"/>
        <w:jc w:val="both"/>
        <w:rPr>
          <w:b/>
          <w:bCs/>
          <w:sz w:val="24"/>
          <w:szCs w:val="24"/>
        </w:rPr>
      </w:pPr>
      <w:r w:rsidRPr="00E73F0D">
        <w:rPr>
          <w:b/>
          <w:bCs/>
          <w:sz w:val="24"/>
          <w:szCs w:val="24"/>
        </w:rPr>
        <w:t>El municipalismo valenciano une sus fuerzas para participar en el proceso de reconstrucción</w:t>
      </w:r>
      <w:r w:rsidR="00440365">
        <w:rPr>
          <w:b/>
          <w:bCs/>
          <w:sz w:val="24"/>
          <w:szCs w:val="24"/>
        </w:rPr>
        <w:t xml:space="preserve"> de la Comunitat</w:t>
      </w:r>
    </w:p>
    <w:p w14:paraId="169303DB" w14:textId="77777777" w:rsidR="00C842E7" w:rsidRDefault="00C842E7" w:rsidP="00C842E7">
      <w:pPr>
        <w:jc w:val="both"/>
        <w:rPr>
          <w:b/>
          <w:bCs/>
          <w:sz w:val="24"/>
          <w:szCs w:val="24"/>
        </w:rPr>
      </w:pPr>
    </w:p>
    <w:p w14:paraId="2107AA59" w14:textId="77777777" w:rsidR="00C842E7" w:rsidRPr="00E73F0D" w:rsidRDefault="00C842E7" w:rsidP="00C842E7">
      <w:pPr>
        <w:jc w:val="right"/>
        <w:rPr>
          <w:i/>
          <w:iCs/>
          <w:sz w:val="20"/>
          <w:szCs w:val="20"/>
        </w:rPr>
      </w:pPr>
      <w:r w:rsidRPr="00E73F0D">
        <w:rPr>
          <w:i/>
          <w:iCs/>
          <w:sz w:val="20"/>
          <w:szCs w:val="20"/>
        </w:rPr>
        <w:t>València, 25 de abril 2020</w:t>
      </w:r>
    </w:p>
    <w:p w14:paraId="3E1EDE3E" w14:textId="01C4BE3F" w:rsidR="00C842E7" w:rsidRPr="00A645C1" w:rsidRDefault="00C842E7" w:rsidP="00C842E7">
      <w:pPr>
        <w:jc w:val="both"/>
        <w:rPr>
          <w:sz w:val="24"/>
          <w:szCs w:val="24"/>
        </w:rPr>
      </w:pPr>
      <w:r w:rsidRPr="00A645C1">
        <w:rPr>
          <w:sz w:val="24"/>
          <w:szCs w:val="24"/>
        </w:rPr>
        <w:t>En reunión celebrada este sábado por videoconferencia, el municipalismo valenciano ha sido convocado a participar en el acuerdo</w:t>
      </w:r>
      <w:r>
        <w:rPr>
          <w:sz w:val="24"/>
          <w:szCs w:val="24"/>
        </w:rPr>
        <w:t xml:space="preserve"> valenciano</w:t>
      </w:r>
      <w:r w:rsidRPr="00A645C1">
        <w:rPr>
          <w:sz w:val="24"/>
          <w:szCs w:val="24"/>
        </w:rPr>
        <w:t xml:space="preserve"> de reconstrucción propuesto por el President</w:t>
      </w:r>
      <w:r w:rsidR="00440365">
        <w:rPr>
          <w:sz w:val="24"/>
          <w:szCs w:val="24"/>
        </w:rPr>
        <w:t>,</w:t>
      </w:r>
      <w:r w:rsidRPr="00A645C1">
        <w:rPr>
          <w:sz w:val="24"/>
          <w:szCs w:val="24"/>
        </w:rPr>
        <w:t xml:space="preserve"> Ximo Puig. </w:t>
      </w:r>
    </w:p>
    <w:p w14:paraId="4140B60F" w14:textId="081CE55A" w:rsidR="00C842E7" w:rsidRPr="00A645C1" w:rsidRDefault="00C842E7" w:rsidP="00C842E7">
      <w:pPr>
        <w:jc w:val="both"/>
        <w:rPr>
          <w:sz w:val="24"/>
          <w:szCs w:val="24"/>
        </w:rPr>
      </w:pPr>
      <w:r w:rsidRPr="00A645C1">
        <w:rPr>
          <w:sz w:val="24"/>
          <w:szCs w:val="24"/>
        </w:rPr>
        <w:t>A instancias de Rubén Alfaro, presidente de la</w:t>
      </w:r>
      <w:r>
        <w:rPr>
          <w:sz w:val="24"/>
          <w:szCs w:val="24"/>
        </w:rPr>
        <w:t xml:space="preserve"> F</w:t>
      </w:r>
      <w:r w:rsidRPr="00A645C1">
        <w:rPr>
          <w:sz w:val="24"/>
          <w:szCs w:val="24"/>
        </w:rPr>
        <w:t xml:space="preserve">ederación Valenciana de </w:t>
      </w:r>
      <w:r>
        <w:rPr>
          <w:sz w:val="24"/>
          <w:szCs w:val="24"/>
        </w:rPr>
        <w:t>M</w:t>
      </w:r>
      <w:r w:rsidRPr="00A645C1">
        <w:rPr>
          <w:sz w:val="24"/>
          <w:szCs w:val="24"/>
        </w:rPr>
        <w:t xml:space="preserve">unicipios y Provincias, el president Ximo Puig se ha reunido con los miembros de la Ejecutiva de la FVMP, de la que forman parte alcaldes y alcaldesas de todos los grupos políticos representados en la Federación. En la cita también han participado los presidentes de las tres Diputaciones Provinciales, el secretario autonómico de </w:t>
      </w:r>
      <w:r w:rsidR="004853F3">
        <w:rPr>
          <w:sz w:val="24"/>
          <w:szCs w:val="24"/>
        </w:rPr>
        <w:t>C</w:t>
      </w:r>
      <w:r w:rsidRPr="00A645C1">
        <w:rPr>
          <w:sz w:val="24"/>
          <w:szCs w:val="24"/>
        </w:rPr>
        <w:t xml:space="preserve">ohesión </w:t>
      </w:r>
      <w:r w:rsidR="004853F3">
        <w:rPr>
          <w:sz w:val="24"/>
          <w:szCs w:val="24"/>
        </w:rPr>
        <w:t>T</w:t>
      </w:r>
      <w:r w:rsidRPr="00A645C1">
        <w:rPr>
          <w:sz w:val="24"/>
          <w:szCs w:val="24"/>
        </w:rPr>
        <w:t xml:space="preserve">erritorial y el director general de </w:t>
      </w:r>
      <w:r w:rsidR="004853F3">
        <w:rPr>
          <w:sz w:val="24"/>
          <w:szCs w:val="24"/>
        </w:rPr>
        <w:t>A</w:t>
      </w:r>
      <w:r w:rsidRPr="00A645C1">
        <w:rPr>
          <w:sz w:val="24"/>
          <w:szCs w:val="24"/>
        </w:rPr>
        <w:t xml:space="preserve">dministración </w:t>
      </w:r>
      <w:r w:rsidR="004853F3">
        <w:rPr>
          <w:sz w:val="24"/>
          <w:szCs w:val="24"/>
        </w:rPr>
        <w:t>L</w:t>
      </w:r>
      <w:r w:rsidRPr="00A645C1">
        <w:rPr>
          <w:sz w:val="24"/>
          <w:szCs w:val="24"/>
        </w:rPr>
        <w:t>ocal.</w:t>
      </w:r>
    </w:p>
    <w:p w14:paraId="6A952681" w14:textId="77777777" w:rsidR="00C842E7" w:rsidRPr="00A645C1" w:rsidRDefault="00C842E7" w:rsidP="00C842E7">
      <w:pPr>
        <w:jc w:val="both"/>
        <w:rPr>
          <w:sz w:val="24"/>
          <w:szCs w:val="24"/>
        </w:rPr>
      </w:pPr>
      <w:r w:rsidRPr="00A645C1">
        <w:rPr>
          <w:sz w:val="24"/>
          <w:szCs w:val="24"/>
        </w:rPr>
        <w:t xml:space="preserve">Con un reconocimiento al enorme esfuerzo y trabajo que están realizando los ayuntamientos, el president Ximo Puig se ha dirigido a los alcaldes y alcaldesas para señalar que </w:t>
      </w:r>
      <w:r>
        <w:rPr>
          <w:sz w:val="24"/>
          <w:szCs w:val="24"/>
        </w:rPr>
        <w:t xml:space="preserve">se </w:t>
      </w:r>
      <w:r w:rsidRPr="00A645C1">
        <w:rPr>
          <w:sz w:val="24"/>
          <w:szCs w:val="24"/>
        </w:rPr>
        <w:t>emprende un periodo en que la necesidad de diálogo es aún mayor, encontrar elementos comunes para, desde la prudencia, iniciar el proceso de desescalada. Señalando que el mundo local debe participar en el desarrollo de un Acuerdo para la reconstrucción.</w:t>
      </w:r>
    </w:p>
    <w:p w14:paraId="76F30085" w14:textId="3F5D53A7" w:rsidR="00C842E7" w:rsidRPr="009D5DE6" w:rsidRDefault="00C842E7" w:rsidP="00C842E7">
      <w:pPr>
        <w:jc w:val="both"/>
        <w:rPr>
          <w:i/>
          <w:iCs/>
          <w:sz w:val="24"/>
          <w:szCs w:val="24"/>
        </w:rPr>
      </w:pPr>
      <w:r w:rsidRPr="00A645C1">
        <w:rPr>
          <w:sz w:val="24"/>
          <w:szCs w:val="24"/>
        </w:rPr>
        <w:t xml:space="preserve">Rubén Alfaro, presidente de la </w:t>
      </w:r>
      <w:r>
        <w:rPr>
          <w:sz w:val="24"/>
          <w:szCs w:val="24"/>
        </w:rPr>
        <w:t>FVMP</w:t>
      </w:r>
      <w:r w:rsidRPr="00A645C1">
        <w:rPr>
          <w:sz w:val="24"/>
          <w:szCs w:val="24"/>
        </w:rPr>
        <w:t xml:space="preserve">, ha destacado la </w:t>
      </w:r>
      <w:r>
        <w:rPr>
          <w:sz w:val="24"/>
          <w:szCs w:val="24"/>
        </w:rPr>
        <w:t>rápida</w:t>
      </w:r>
      <w:r w:rsidRPr="00A645C1">
        <w:rPr>
          <w:sz w:val="24"/>
          <w:szCs w:val="24"/>
        </w:rPr>
        <w:t xml:space="preserve"> disposición del president de la </w:t>
      </w:r>
      <w:r>
        <w:rPr>
          <w:sz w:val="24"/>
          <w:szCs w:val="24"/>
        </w:rPr>
        <w:t>G</w:t>
      </w:r>
      <w:r w:rsidRPr="00A645C1">
        <w:rPr>
          <w:sz w:val="24"/>
          <w:szCs w:val="24"/>
        </w:rPr>
        <w:t xml:space="preserve">eneralitat para escuchar y atender las propuestas del municipalismo valenciano. Alfaro ha señalado que </w:t>
      </w:r>
      <w:r w:rsidRPr="009D5DE6">
        <w:rPr>
          <w:i/>
          <w:iCs/>
          <w:sz w:val="24"/>
          <w:szCs w:val="24"/>
        </w:rPr>
        <w:t xml:space="preserve">“el president Puig ha asumido la declaración institucional aprobada por unanimidad de todos los grupos políticos en la junta de portavoces, en la </w:t>
      </w:r>
      <w:r w:rsidRPr="009D5DE6">
        <w:rPr>
          <w:i/>
          <w:iCs/>
          <w:sz w:val="24"/>
          <w:szCs w:val="24"/>
        </w:rPr>
        <w:lastRenderedPageBreak/>
        <w:t>que reclamamos la necesaria autonomía local para poder usar nuestros recursos en beneficio de la ciudadanía”</w:t>
      </w:r>
      <w:r w:rsidR="008C62D8">
        <w:rPr>
          <w:i/>
          <w:iCs/>
          <w:sz w:val="24"/>
          <w:szCs w:val="24"/>
        </w:rPr>
        <w:t>.</w:t>
      </w:r>
    </w:p>
    <w:p w14:paraId="6367F077" w14:textId="77777777" w:rsidR="00C842E7" w:rsidRPr="00A645C1" w:rsidRDefault="00C842E7" w:rsidP="00C842E7">
      <w:pPr>
        <w:jc w:val="both"/>
        <w:rPr>
          <w:sz w:val="24"/>
          <w:szCs w:val="24"/>
        </w:rPr>
      </w:pPr>
      <w:r w:rsidRPr="00A645C1">
        <w:rPr>
          <w:sz w:val="24"/>
          <w:szCs w:val="24"/>
        </w:rPr>
        <w:t xml:space="preserve">Disponer de capacidad para utilizar los recursos que son de los ayuntamientos ha sido postura común de todos los participantes; señalando que se pueda </w:t>
      </w:r>
      <w:r>
        <w:rPr>
          <w:sz w:val="24"/>
          <w:szCs w:val="24"/>
        </w:rPr>
        <w:t>utilizar el remanente de tesorería y</w:t>
      </w:r>
      <w:r w:rsidRPr="00A645C1">
        <w:rPr>
          <w:sz w:val="24"/>
          <w:szCs w:val="24"/>
        </w:rPr>
        <w:t xml:space="preserve"> el 100% del superávit y permitiendo que se pueda destinar a acciones que tienen por objeto líneas de ayuda para pymes y autónomos. Además, se ha incidido en aquellos ayuntamientos que, por diferentes circunstancias, se encuentran endeudados, marcando los planes coordinados con diputaciones y Generalitat como posible respuesta a esta situación. </w:t>
      </w:r>
    </w:p>
    <w:p w14:paraId="2580F2B4" w14:textId="77777777" w:rsidR="00C842E7" w:rsidRDefault="00C842E7" w:rsidP="00C842E7">
      <w:pPr>
        <w:jc w:val="both"/>
        <w:rPr>
          <w:sz w:val="24"/>
          <w:szCs w:val="24"/>
        </w:rPr>
      </w:pPr>
      <w:r w:rsidRPr="00A645C1">
        <w:rPr>
          <w:sz w:val="24"/>
          <w:szCs w:val="24"/>
        </w:rPr>
        <w:t>A continuación, las alcaldesas y alcaldes han podido plantear sus inquietudes o propuestas sobre diferentes temas como el turismo, agricultura, despoblación o industria. Intervenciones que han reflejado la disposición de aunar esfuerzos y que se han sumado a la necesaria corresponsabilidad de todas y todos para afrontar esta pandemia.</w:t>
      </w:r>
    </w:p>
    <w:p w14:paraId="5EEBA553" w14:textId="40C813A1" w:rsidR="00C842E7" w:rsidRDefault="00C842E7" w:rsidP="00C842E7">
      <w:pPr>
        <w:jc w:val="both"/>
        <w:rPr>
          <w:sz w:val="24"/>
          <w:szCs w:val="24"/>
        </w:rPr>
      </w:pPr>
      <w:r>
        <w:rPr>
          <w:sz w:val="24"/>
          <w:szCs w:val="24"/>
        </w:rPr>
        <w:t xml:space="preserve">El presidente de la FVMP, Rubén Alfaro, ha destacado el compromiso de todas y todos los responsables municipales en priorizar su servicio a la ciudadanía. Alfaro ha destacado </w:t>
      </w:r>
      <w:r w:rsidRPr="009E70E4">
        <w:rPr>
          <w:i/>
          <w:iCs/>
          <w:sz w:val="24"/>
          <w:szCs w:val="24"/>
        </w:rPr>
        <w:t>“una vez más a las alcaldesas y alcaldes</w:t>
      </w:r>
      <w:r w:rsidR="007A0BA2" w:rsidRPr="009E70E4">
        <w:rPr>
          <w:i/>
          <w:iCs/>
          <w:sz w:val="24"/>
          <w:szCs w:val="24"/>
        </w:rPr>
        <w:t xml:space="preserve"> que</w:t>
      </w:r>
      <w:r w:rsidRPr="009E70E4">
        <w:rPr>
          <w:i/>
          <w:iCs/>
          <w:sz w:val="24"/>
          <w:szCs w:val="24"/>
        </w:rPr>
        <w:t xml:space="preserve"> nos unen más cosas que nos separan, nuestra preocupación por atender a nuestros vecinos nos hace coincidir en la necesaria suma de esfuerzos para salir de </w:t>
      </w:r>
      <w:proofErr w:type="gramStart"/>
      <w:r w:rsidRPr="009E70E4">
        <w:rPr>
          <w:i/>
          <w:iCs/>
          <w:sz w:val="24"/>
          <w:szCs w:val="24"/>
        </w:rPr>
        <w:t>esta</w:t>
      </w:r>
      <w:r w:rsidR="00F60F6D">
        <w:rPr>
          <w:i/>
          <w:iCs/>
          <w:sz w:val="24"/>
          <w:szCs w:val="24"/>
        </w:rPr>
        <w:t xml:space="preserve"> </w:t>
      </w:r>
      <w:r w:rsidRPr="009E70E4">
        <w:rPr>
          <w:i/>
          <w:iCs/>
          <w:sz w:val="24"/>
          <w:szCs w:val="24"/>
        </w:rPr>
        <w:t>crisis más fuertes</w:t>
      </w:r>
      <w:proofErr w:type="gramEnd"/>
      <w:r w:rsidRPr="009E70E4">
        <w:rPr>
          <w:i/>
          <w:iCs/>
          <w:sz w:val="24"/>
          <w:szCs w:val="24"/>
        </w:rPr>
        <w:t>. Agradezco la capacidad de diálogo de todos los grupos políticos que nos permite avanzar en soluciones y propuestas que se están trabajando en el seno de la Federación”</w:t>
      </w:r>
      <w:r w:rsidR="007A0BA2">
        <w:rPr>
          <w:i/>
          <w:iCs/>
          <w:sz w:val="24"/>
          <w:szCs w:val="24"/>
        </w:rPr>
        <w:t>.</w:t>
      </w:r>
      <w:r>
        <w:rPr>
          <w:sz w:val="24"/>
          <w:szCs w:val="24"/>
        </w:rPr>
        <w:t xml:space="preserve"> Además</w:t>
      </w:r>
      <w:r w:rsidR="00306EDB">
        <w:rPr>
          <w:sz w:val="24"/>
          <w:szCs w:val="24"/>
        </w:rPr>
        <w:t>,</w:t>
      </w:r>
      <w:r>
        <w:rPr>
          <w:sz w:val="24"/>
          <w:szCs w:val="24"/>
        </w:rPr>
        <w:t xml:space="preserve"> ha querido resaltar la buena relación y colaboración con las diputaciones provinciales, ya que son imprescindibles para que podamos impulsar planes conjuntos que favorezcan la gestión desde los ayuntamientos.</w:t>
      </w:r>
    </w:p>
    <w:p w14:paraId="11325B5D" w14:textId="70144A78" w:rsidR="00C842E7" w:rsidRDefault="00C842E7" w:rsidP="00C842E7">
      <w:pPr>
        <w:jc w:val="both"/>
        <w:rPr>
          <w:sz w:val="24"/>
          <w:szCs w:val="24"/>
        </w:rPr>
      </w:pPr>
      <w:r>
        <w:rPr>
          <w:sz w:val="24"/>
          <w:szCs w:val="24"/>
        </w:rPr>
        <w:t xml:space="preserve">El presidente de la FVMP destaca la importancia de la corresponsabilidad, que señala el president Puig, como esencial para caminar conjuntamente y descubrir de qué manera podemos ser más eficaces. </w:t>
      </w:r>
      <w:r w:rsidRPr="009E70E4">
        <w:rPr>
          <w:i/>
          <w:iCs/>
          <w:sz w:val="24"/>
          <w:szCs w:val="24"/>
        </w:rPr>
        <w:t xml:space="preserve">“El president </w:t>
      </w:r>
      <w:r w:rsidR="00F7652E" w:rsidRPr="009E70E4">
        <w:rPr>
          <w:i/>
          <w:iCs/>
          <w:sz w:val="24"/>
          <w:szCs w:val="24"/>
        </w:rPr>
        <w:t>X</w:t>
      </w:r>
      <w:r w:rsidRPr="009E70E4">
        <w:rPr>
          <w:i/>
          <w:iCs/>
          <w:sz w:val="24"/>
          <w:szCs w:val="24"/>
        </w:rPr>
        <w:t xml:space="preserve">imo </w:t>
      </w:r>
      <w:r w:rsidR="00F7652E" w:rsidRPr="009E70E4">
        <w:rPr>
          <w:i/>
          <w:iCs/>
          <w:sz w:val="24"/>
          <w:szCs w:val="24"/>
        </w:rPr>
        <w:t>P</w:t>
      </w:r>
      <w:r w:rsidRPr="009E70E4">
        <w:rPr>
          <w:i/>
          <w:iCs/>
          <w:sz w:val="24"/>
          <w:szCs w:val="24"/>
        </w:rPr>
        <w:t>uig nos ha agradecido la labor que estamos haciendo, pero también nos ha invitado a que traslademos propuestas desde el mundo local. Se ha hecho un gran esfuerzo en las líneas de ayudas para paliar los efectos m</w:t>
      </w:r>
      <w:r w:rsidR="00FB4368" w:rsidRPr="009E70E4">
        <w:rPr>
          <w:i/>
          <w:iCs/>
          <w:sz w:val="24"/>
          <w:szCs w:val="24"/>
        </w:rPr>
        <w:t>á</w:t>
      </w:r>
      <w:r w:rsidRPr="009E70E4">
        <w:rPr>
          <w:i/>
          <w:iCs/>
          <w:sz w:val="24"/>
          <w:szCs w:val="24"/>
        </w:rPr>
        <w:t xml:space="preserve">s inmediatos de esta crisis; pero también nos ha indicado que es el momento de pensar en medidas estructurales que nos permita recuperarnos desde la fortaleza, valentía y madurez del pueblo valenciano. En este reto nos encontramos la </w:t>
      </w:r>
      <w:r w:rsidR="0030161F" w:rsidRPr="009E70E4">
        <w:rPr>
          <w:i/>
          <w:iCs/>
          <w:sz w:val="24"/>
          <w:szCs w:val="24"/>
        </w:rPr>
        <w:t>F</w:t>
      </w:r>
      <w:r w:rsidRPr="009E70E4">
        <w:rPr>
          <w:i/>
          <w:iCs/>
          <w:sz w:val="24"/>
          <w:szCs w:val="24"/>
        </w:rPr>
        <w:t xml:space="preserve">ederación </w:t>
      </w:r>
      <w:r w:rsidR="0030161F" w:rsidRPr="009E70E4">
        <w:rPr>
          <w:i/>
          <w:iCs/>
          <w:sz w:val="24"/>
          <w:szCs w:val="24"/>
        </w:rPr>
        <w:t>V</w:t>
      </w:r>
      <w:r w:rsidRPr="009E70E4">
        <w:rPr>
          <w:i/>
          <w:iCs/>
          <w:sz w:val="24"/>
          <w:szCs w:val="24"/>
        </w:rPr>
        <w:t xml:space="preserve">alenciana de </w:t>
      </w:r>
      <w:r w:rsidR="0030161F" w:rsidRPr="009E70E4">
        <w:rPr>
          <w:i/>
          <w:iCs/>
          <w:sz w:val="24"/>
          <w:szCs w:val="24"/>
        </w:rPr>
        <w:t>M</w:t>
      </w:r>
      <w:r w:rsidRPr="009E70E4">
        <w:rPr>
          <w:i/>
          <w:iCs/>
          <w:sz w:val="24"/>
          <w:szCs w:val="24"/>
        </w:rPr>
        <w:t xml:space="preserve">unicipios y </w:t>
      </w:r>
      <w:r w:rsidR="0030161F" w:rsidRPr="009E70E4">
        <w:rPr>
          <w:i/>
          <w:iCs/>
          <w:sz w:val="24"/>
          <w:szCs w:val="24"/>
        </w:rPr>
        <w:t>P</w:t>
      </w:r>
      <w:r w:rsidRPr="009E70E4">
        <w:rPr>
          <w:i/>
          <w:iCs/>
          <w:sz w:val="24"/>
          <w:szCs w:val="24"/>
        </w:rPr>
        <w:t>rovincias, aprovechando todo el talento y capacidad de nuestros ayuntamientos para avanzar y pensar en nuevos modelos económicos y sociales que se hacen hoy más que nunca</w:t>
      </w:r>
      <w:r w:rsidR="00761CBD" w:rsidRPr="009E70E4">
        <w:rPr>
          <w:i/>
          <w:iCs/>
          <w:sz w:val="24"/>
          <w:szCs w:val="24"/>
        </w:rPr>
        <w:t>,</w:t>
      </w:r>
      <w:r w:rsidRPr="009E70E4">
        <w:rPr>
          <w:i/>
          <w:iCs/>
          <w:sz w:val="24"/>
          <w:szCs w:val="24"/>
        </w:rPr>
        <w:t xml:space="preserve"> imprescindibles”</w:t>
      </w:r>
      <w:r w:rsidR="002C5721" w:rsidRPr="009E70E4">
        <w:rPr>
          <w:i/>
          <w:iCs/>
          <w:sz w:val="24"/>
          <w:szCs w:val="24"/>
        </w:rPr>
        <w:t>.</w:t>
      </w:r>
      <w:r w:rsidR="002C5721">
        <w:rPr>
          <w:sz w:val="24"/>
          <w:szCs w:val="24"/>
        </w:rPr>
        <w:t xml:space="preserve"> Asimismo, </w:t>
      </w:r>
      <w:r>
        <w:rPr>
          <w:sz w:val="24"/>
          <w:szCs w:val="24"/>
        </w:rPr>
        <w:t>Alfaro</w:t>
      </w:r>
      <w:r w:rsidR="002C5721">
        <w:rPr>
          <w:sz w:val="24"/>
          <w:szCs w:val="24"/>
        </w:rPr>
        <w:t xml:space="preserve"> ha indicado</w:t>
      </w:r>
      <w:r>
        <w:rPr>
          <w:sz w:val="24"/>
          <w:szCs w:val="24"/>
        </w:rPr>
        <w:t xml:space="preserve"> que </w:t>
      </w:r>
      <w:r w:rsidR="002C5721" w:rsidRPr="009E70E4">
        <w:rPr>
          <w:i/>
          <w:iCs/>
          <w:sz w:val="24"/>
          <w:szCs w:val="24"/>
        </w:rPr>
        <w:lastRenderedPageBreak/>
        <w:t>“</w:t>
      </w:r>
      <w:r w:rsidRPr="009E70E4">
        <w:rPr>
          <w:i/>
          <w:iCs/>
          <w:sz w:val="24"/>
          <w:szCs w:val="24"/>
        </w:rPr>
        <w:t>debemos repensar y trabajar en nuevos modelos de economía circular, servicios sociales, agricultura o aprovechamiento de tecnología, al tiempo que afianzamos sectores como el turismo que motor en nuestra Comunitat</w:t>
      </w:r>
      <w:r w:rsidR="002C5721" w:rsidRPr="009E70E4">
        <w:rPr>
          <w:i/>
          <w:iCs/>
          <w:sz w:val="24"/>
          <w:szCs w:val="24"/>
        </w:rPr>
        <w:t>”</w:t>
      </w:r>
      <w:r w:rsidRPr="009E70E4">
        <w:rPr>
          <w:i/>
          <w:iCs/>
          <w:sz w:val="24"/>
          <w:szCs w:val="24"/>
        </w:rPr>
        <w:t>.</w:t>
      </w:r>
    </w:p>
    <w:p w14:paraId="53E7BC13" w14:textId="4BB2BCFE" w:rsidR="00C842E7" w:rsidRDefault="00C842E7" w:rsidP="00C842E7">
      <w:pPr>
        <w:jc w:val="both"/>
        <w:rPr>
          <w:sz w:val="24"/>
          <w:szCs w:val="24"/>
        </w:rPr>
      </w:pPr>
      <w:r>
        <w:rPr>
          <w:sz w:val="24"/>
          <w:szCs w:val="24"/>
        </w:rPr>
        <w:t xml:space="preserve">Finalmente, Rubén Alfaro ha agradecido esta primera reunión en la que se ha mostrado la diversidad de nuestra </w:t>
      </w:r>
      <w:r w:rsidR="00122932">
        <w:rPr>
          <w:sz w:val="24"/>
          <w:szCs w:val="24"/>
        </w:rPr>
        <w:t>C</w:t>
      </w:r>
      <w:r>
        <w:rPr>
          <w:sz w:val="24"/>
          <w:szCs w:val="24"/>
        </w:rPr>
        <w:t xml:space="preserve">omunitat reflejada en los diferentes municipios que forman parte de nuestro territorio. Emplazando a todos los alcaldes y alcaldesas a seguir compartiendo para que juntos podamos encontrar respuestas claras y solventes a las muchas cuestiones que esta crisis nos está presentando.  </w:t>
      </w:r>
    </w:p>
    <w:p w14:paraId="7C271511" w14:textId="77777777" w:rsidR="00C842E7" w:rsidRDefault="00C842E7" w:rsidP="00C842E7">
      <w:pPr>
        <w:jc w:val="both"/>
        <w:rPr>
          <w:sz w:val="24"/>
          <w:szCs w:val="24"/>
        </w:rPr>
      </w:pPr>
    </w:p>
    <w:p w14:paraId="02602A29" w14:textId="77777777" w:rsidR="00C842E7" w:rsidRDefault="00C842E7" w:rsidP="00C842E7">
      <w:pPr>
        <w:jc w:val="both"/>
        <w:rPr>
          <w:sz w:val="24"/>
          <w:szCs w:val="24"/>
        </w:rPr>
      </w:pPr>
    </w:p>
    <w:p w14:paraId="3E3E1979" w14:textId="77777777" w:rsidR="00C842E7" w:rsidRDefault="00C842E7" w:rsidP="00C842E7">
      <w:pPr>
        <w:jc w:val="both"/>
        <w:rPr>
          <w:sz w:val="24"/>
          <w:szCs w:val="24"/>
        </w:rPr>
      </w:pPr>
    </w:p>
    <w:p w14:paraId="6F6401BC" w14:textId="77777777" w:rsidR="00C842E7" w:rsidRDefault="00C842E7" w:rsidP="00C842E7">
      <w:pPr>
        <w:jc w:val="both"/>
        <w:rPr>
          <w:sz w:val="24"/>
          <w:szCs w:val="24"/>
        </w:rPr>
      </w:pPr>
    </w:p>
    <w:p w14:paraId="6AA384C7" w14:textId="77777777" w:rsidR="00C842E7" w:rsidRPr="00E73F0D" w:rsidRDefault="00C842E7" w:rsidP="00C842E7">
      <w:pPr>
        <w:jc w:val="both"/>
        <w:rPr>
          <w:sz w:val="24"/>
          <w:szCs w:val="24"/>
        </w:rPr>
      </w:pPr>
    </w:p>
    <w:p w14:paraId="0D6C7474" w14:textId="77777777" w:rsidR="00ED5F2E" w:rsidRPr="00156346" w:rsidRDefault="00ED5F2E" w:rsidP="00C842E7">
      <w:pPr>
        <w:rPr>
          <w:rFonts w:ascii="Arial" w:hAnsi="Arial" w:cs="Arial"/>
          <w:sz w:val="24"/>
          <w:szCs w:val="24"/>
        </w:rPr>
      </w:pPr>
    </w:p>
    <w:sectPr w:rsidR="00ED5F2E" w:rsidRPr="00156346" w:rsidSect="00EF3B81">
      <w:headerReference w:type="default" r:id="rId8"/>
      <w:footerReference w:type="default" r:id="rId9"/>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630C" w14:textId="77777777" w:rsidR="00631B04" w:rsidRDefault="00631B04" w:rsidP="00CD5611">
      <w:pPr>
        <w:spacing w:after="0" w:line="240" w:lineRule="auto"/>
      </w:pPr>
      <w:r>
        <w:separator/>
      </w:r>
    </w:p>
  </w:endnote>
  <w:endnote w:type="continuationSeparator" w:id="0">
    <w:p w14:paraId="3338E3AC" w14:textId="77777777" w:rsidR="00631B04" w:rsidRDefault="00631B04"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D77A" w14:textId="77777777" w:rsidR="004734BE" w:rsidRDefault="007A652F" w:rsidP="00251769">
    <w:pPr>
      <w:pStyle w:val="Piedepgina"/>
      <w:jc w:val="right"/>
    </w:pPr>
    <w:r>
      <w:rPr>
        <w:noProof/>
        <w:lang w:eastAsia="es-ES"/>
      </w:rPr>
      <mc:AlternateContent>
        <mc:Choice Requires="wps">
          <w:drawing>
            <wp:anchor distT="0" distB="0" distL="114300" distR="114300" simplePos="0" relativeHeight="251663360" behindDoc="0" locked="0" layoutInCell="1" allowOverlap="1" wp14:anchorId="4FCDDF94" wp14:editId="280710C0">
              <wp:simplePos x="0" y="0"/>
              <wp:positionH relativeFrom="column">
                <wp:posOffset>1167765</wp:posOffset>
              </wp:positionH>
              <wp:positionV relativeFrom="paragraph">
                <wp:posOffset>-27940</wp:posOffset>
              </wp:positionV>
              <wp:extent cx="5090160" cy="44958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49580"/>
                      </a:xfrm>
                      <a:prstGeom prst="rect">
                        <a:avLst/>
                      </a:prstGeom>
                      <a:noFill/>
                      <a:ln w="9525">
                        <a:noFill/>
                        <a:miter lim="800000"/>
                        <a:headEnd/>
                        <a:tailEnd/>
                      </a:ln>
                    </wps:spPr>
                    <wps:txbx>
                      <w:txbxContent>
                        <w:p w14:paraId="58C608D4" w14:textId="77777777" w:rsidR="00257C45" w:rsidRDefault="00CB0F65">
                          <w:r>
                            <w:rPr>
                              <w:noProof/>
                              <w:lang w:eastAsia="es-ES"/>
                            </w:rPr>
                            <w:drawing>
                              <wp:inline distT="0" distB="0" distL="0" distR="0" wp14:anchorId="2FD282AA" wp14:editId="39EB825C">
                                <wp:extent cx="4518660" cy="35814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518660" cy="358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DDF94" id="_x0000_t202" coordsize="21600,21600" o:spt="202" path="m,l,21600r21600,l21600,xe">
              <v:stroke joinstyle="miter"/>
              <v:path gradientshapeok="t" o:connecttype="rect"/>
            </v:shapetype>
            <v:shape id="_x0000_s1027" type="#_x0000_t202" style="position:absolute;left:0;text-align:left;margin-left:91.95pt;margin-top:-2.2pt;width:400.8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" filled="f" stroked="f">
              <v:textbox>
                <w:txbxContent>
                  <w:p w14:paraId="58C608D4" w14:textId="77777777" w:rsidR="00257C45" w:rsidRDefault="00CB0F65">
                    <w:r>
                      <w:rPr>
                        <w:noProof/>
                        <w:lang w:eastAsia="es-ES"/>
                      </w:rPr>
                      <w:drawing>
                        <wp:inline distT="0" distB="0" distL="0" distR="0" wp14:anchorId="2FD282AA" wp14:editId="39EB825C">
                          <wp:extent cx="4518660" cy="35814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518660" cy="358140"/>
                                  </a:xfrm>
                                  <a:prstGeom prst="rect">
                                    <a:avLst/>
                                  </a:prstGeom>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321A6360" wp14:editId="39633A9C">
              <wp:simplePos x="0" y="0"/>
              <wp:positionH relativeFrom="column">
                <wp:posOffset>-1214755</wp:posOffset>
              </wp:positionH>
              <wp:positionV relativeFrom="paragraph">
                <wp:posOffset>-2247900</wp:posOffset>
              </wp:positionV>
              <wp:extent cx="2153285" cy="306324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63240"/>
                      </a:xfrm>
                      <a:prstGeom prst="rect">
                        <a:avLst/>
                      </a:prstGeom>
                      <a:noFill/>
                      <a:ln w="9525">
                        <a:noFill/>
                        <a:miter lim="800000"/>
                        <a:headEnd/>
                        <a:tailEnd/>
                      </a:ln>
                    </wps:spPr>
                    <wps:txbx>
                      <w:txbxContent>
                        <w:p w14:paraId="7A4F44D0" w14:textId="77777777" w:rsidR="00251769" w:rsidRPr="00684CB5" w:rsidRDefault="00251769">
                          <w:pPr>
                            <w:rPr>
                              <w:color w:val="FFFFFF" w:themeColor="background1"/>
                            </w:rPr>
                          </w:pPr>
                          <w:r w:rsidRPr="00684CB5">
                            <w:rPr>
                              <w:noProof/>
                              <w:color w:val="FFFFFF" w:themeColor="background1"/>
                              <w:lang w:eastAsia="es-ES"/>
                            </w:rPr>
                            <w:drawing>
                              <wp:inline distT="0" distB="0" distL="0" distR="0" wp14:anchorId="1AF4CBA8" wp14:editId="3C35A367">
                                <wp:extent cx="1968500" cy="2809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3_FVMP.jpg"/>
                                        <pic:cNvPicPr/>
                                      </pic:nvPicPr>
                                      <pic:blipFill>
                                        <a:blip r:embed="rId2">
                                          <a:extLst>
                                            <a:ext uri="{28A0092B-C50C-407E-A947-70E740481C1C}">
                                              <a14:useLocalDpi xmlns:a14="http://schemas.microsoft.com/office/drawing/2010/main" val="0"/>
                                            </a:ext>
                                          </a:extLst>
                                        </a:blip>
                                        <a:stretch>
                                          <a:fillRect/>
                                        </a:stretch>
                                      </pic:blipFill>
                                      <pic:spPr>
                                        <a:xfrm>
                                          <a:off x="0" y="0"/>
                                          <a:ext cx="1968500" cy="28098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1A6360" id="_x0000_s1028" type="#_x0000_t202" style="position:absolute;left:0;text-align:left;margin-left:-95.65pt;margin-top:-177pt;width:169.55pt;height:241.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" filled="f" stroked="f">
              <v:textbox style="mso-fit-shape-to-text:t">
                <w:txbxContent>
                  <w:p w14:paraId="7A4F44D0" w14:textId="77777777" w:rsidR="00251769" w:rsidRPr="00684CB5" w:rsidRDefault="00251769">
                    <w:pPr>
                      <w:rPr>
                        <w:color w:val="FFFFFF" w:themeColor="background1"/>
                      </w:rPr>
                    </w:pPr>
                    <w:r w:rsidRPr="00684CB5">
                      <w:rPr>
                        <w:noProof/>
                        <w:color w:val="FFFFFF" w:themeColor="background1"/>
                        <w:lang w:eastAsia="es-ES"/>
                      </w:rPr>
                      <w:drawing>
                        <wp:inline distT="0" distB="0" distL="0" distR="0" wp14:anchorId="1AF4CBA8" wp14:editId="3C35A367">
                          <wp:extent cx="1968500" cy="2809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arta3_FVMP.jpg"/>
                                  <pic:cNvPicPr/>
                                </pic:nvPicPr>
                                <pic:blipFill>
                                  <a:blip r:embed="rId2">
                                    <a:extLst>
                                      <a:ext uri="{28A0092B-C50C-407E-A947-70E740481C1C}">
                                        <a14:useLocalDpi xmlns:a14="http://schemas.microsoft.com/office/drawing/2010/main" val="0"/>
                                      </a:ext>
                                    </a:extLst>
                                  </a:blip>
                                  <a:stretch>
                                    <a:fillRect/>
                                  </a:stretch>
                                </pic:blipFill>
                                <pic:spPr>
                                  <a:xfrm>
                                    <a:off x="0" y="0"/>
                                    <a:ext cx="1968500" cy="280987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A5FB1" w14:textId="77777777" w:rsidR="00631B04" w:rsidRDefault="00631B04" w:rsidP="00CD5611">
      <w:pPr>
        <w:spacing w:after="0" w:line="240" w:lineRule="auto"/>
      </w:pPr>
      <w:r>
        <w:separator/>
      </w:r>
    </w:p>
  </w:footnote>
  <w:footnote w:type="continuationSeparator" w:id="0">
    <w:p w14:paraId="18F19D24" w14:textId="77777777" w:rsidR="00631B04" w:rsidRDefault="00631B04"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C334" w14:textId="77777777" w:rsidR="004734BE" w:rsidRPr="00467CF5" w:rsidRDefault="007A652F" w:rsidP="00616F01">
    <w:pPr>
      <w:pStyle w:val="Encabezado"/>
      <w:jc w:val="center"/>
      <w:rPr>
        <w:color w:val="A6A6A6" w:themeColor="background1" w:themeShade="A6"/>
        <w:sz w:val="86"/>
        <w:szCs w:val="86"/>
      </w:rPr>
    </w:pPr>
    <w:r>
      <w:rPr>
        <w:noProof/>
        <w:color w:val="A6A6A6" w:themeColor="background1" w:themeShade="A6"/>
        <w:lang w:eastAsia="es-ES"/>
      </w:rPr>
      <mc:AlternateContent>
        <mc:Choice Requires="wps">
          <w:drawing>
            <wp:anchor distT="0" distB="0" distL="114300" distR="114300" simplePos="0" relativeHeight="251659264" behindDoc="0" locked="0" layoutInCell="1" allowOverlap="1" wp14:anchorId="6587FD89" wp14:editId="2D16692E">
              <wp:simplePos x="0" y="0"/>
              <wp:positionH relativeFrom="column">
                <wp:posOffset>-790575</wp:posOffset>
              </wp:positionH>
              <wp:positionV relativeFrom="paragraph">
                <wp:posOffset>-198755</wp:posOffset>
              </wp:positionV>
              <wp:extent cx="1379220" cy="1676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76400"/>
                      </a:xfrm>
                      <a:prstGeom prst="rect">
                        <a:avLst/>
                      </a:prstGeom>
                      <a:noFill/>
                      <a:ln w="9525">
                        <a:noFill/>
                        <a:miter lim="800000"/>
                        <a:headEnd/>
                        <a:tailEnd/>
                      </a:ln>
                    </wps:spPr>
                    <wps:txbx>
                      <w:txbxContent>
                        <w:p w14:paraId="2ECC3941" w14:textId="77777777" w:rsidR="004734BE" w:rsidRDefault="004734BE">
                          <w:r>
                            <w:rPr>
                              <w:noProof/>
                              <w:lang w:eastAsia="es-ES"/>
                            </w:rPr>
                            <w:drawing>
                              <wp:inline distT="0" distB="0" distL="0" distR="0" wp14:anchorId="1E1527CA" wp14:editId="2CA422A9">
                                <wp:extent cx="1261872" cy="1618488"/>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7FD89" id="_x0000_t202" coordsize="21600,21600" o:spt="202" path="m,l,21600r21600,l21600,xe">
              <v:stroke joinstyle="miter"/>
              <v:path gradientshapeok="t" o:connecttype="rect"/>
            </v:shapetype>
            <v:shape id="Cuadro de texto 2" o:spid="_x0000_s1026" type="#_x0000_t202" style="position:absolute;left:0;text-align:left;margin-left:-62.25pt;margin-top:-15.65pt;width:108.6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14:paraId="2ECC3941" w14:textId="77777777" w:rsidR="004734BE" w:rsidRDefault="004734BE">
                    <w:r>
                      <w:rPr>
                        <w:noProof/>
                        <w:lang w:eastAsia="es-ES"/>
                      </w:rPr>
                      <w:drawing>
                        <wp:inline distT="0" distB="0" distL="0" distR="0" wp14:anchorId="1E1527CA" wp14:editId="2CA422A9">
                          <wp:extent cx="1261872" cy="1618488"/>
                          <wp:effectExtent l="0" t="0" r="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txbxContent>
              </v:textbox>
            </v:shape>
          </w:pict>
        </mc:Fallback>
      </mc:AlternateContent>
    </w:r>
    <w:r w:rsidR="00616F01">
      <w:rPr>
        <w:rFonts w:asciiTheme="majorHAnsi" w:hAnsiTheme="majorHAnsi"/>
        <w:b/>
        <w:caps/>
        <w:color w:val="A6A6A6" w:themeColor="background1" w:themeShade="A6"/>
        <w:sz w:val="72"/>
        <w:szCs w:val="72"/>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8566B"/>
    <w:multiLevelType w:val="hybridMultilevel"/>
    <w:tmpl w:val="BB7AB59A"/>
    <w:lvl w:ilvl="0" w:tplc="AA620D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5E7463B"/>
    <w:multiLevelType w:val="hybridMultilevel"/>
    <w:tmpl w:val="FE387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2B5E15"/>
    <w:multiLevelType w:val="hybridMultilevel"/>
    <w:tmpl w:val="0F045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B"/>
    <w:rsid w:val="00036B30"/>
    <w:rsid w:val="000454B0"/>
    <w:rsid w:val="000B067C"/>
    <w:rsid w:val="000E147B"/>
    <w:rsid w:val="000F0F86"/>
    <w:rsid w:val="00112FFA"/>
    <w:rsid w:val="0011411C"/>
    <w:rsid w:val="00115A94"/>
    <w:rsid w:val="00122932"/>
    <w:rsid w:val="00131F02"/>
    <w:rsid w:val="00156346"/>
    <w:rsid w:val="001D6FBC"/>
    <w:rsid w:val="001E25AE"/>
    <w:rsid w:val="001F4BDB"/>
    <w:rsid w:val="002023D9"/>
    <w:rsid w:val="00240937"/>
    <w:rsid w:val="002413CA"/>
    <w:rsid w:val="002461C3"/>
    <w:rsid w:val="00251769"/>
    <w:rsid w:val="00257C45"/>
    <w:rsid w:val="00261C96"/>
    <w:rsid w:val="002C5721"/>
    <w:rsid w:val="0030161F"/>
    <w:rsid w:val="00306EDB"/>
    <w:rsid w:val="0031111E"/>
    <w:rsid w:val="00360380"/>
    <w:rsid w:val="003711EA"/>
    <w:rsid w:val="0042296A"/>
    <w:rsid w:val="00440365"/>
    <w:rsid w:val="00467CF5"/>
    <w:rsid w:val="004734BE"/>
    <w:rsid w:val="004853F3"/>
    <w:rsid w:val="00490E1D"/>
    <w:rsid w:val="004B3A53"/>
    <w:rsid w:val="004C72B7"/>
    <w:rsid w:val="004E571E"/>
    <w:rsid w:val="004F44C9"/>
    <w:rsid w:val="00561C91"/>
    <w:rsid w:val="00581600"/>
    <w:rsid w:val="0059753D"/>
    <w:rsid w:val="005B7EDD"/>
    <w:rsid w:val="005C0E44"/>
    <w:rsid w:val="005F7309"/>
    <w:rsid w:val="005F7AEC"/>
    <w:rsid w:val="00611CB2"/>
    <w:rsid w:val="00616F01"/>
    <w:rsid w:val="00631B04"/>
    <w:rsid w:val="00632883"/>
    <w:rsid w:val="00684CB5"/>
    <w:rsid w:val="006C3F52"/>
    <w:rsid w:val="006F7C11"/>
    <w:rsid w:val="00714988"/>
    <w:rsid w:val="007204DE"/>
    <w:rsid w:val="00736363"/>
    <w:rsid w:val="00761CBD"/>
    <w:rsid w:val="00767812"/>
    <w:rsid w:val="007A0BA2"/>
    <w:rsid w:val="007A652F"/>
    <w:rsid w:val="007C4581"/>
    <w:rsid w:val="008674D3"/>
    <w:rsid w:val="008918C8"/>
    <w:rsid w:val="008A1D20"/>
    <w:rsid w:val="008A6EFD"/>
    <w:rsid w:val="008C2CDD"/>
    <w:rsid w:val="008C62D8"/>
    <w:rsid w:val="008E3181"/>
    <w:rsid w:val="00903AA3"/>
    <w:rsid w:val="00941D4D"/>
    <w:rsid w:val="00983279"/>
    <w:rsid w:val="00993A0C"/>
    <w:rsid w:val="009D7FC0"/>
    <w:rsid w:val="009E70E4"/>
    <w:rsid w:val="00AC67E9"/>
    <w:rsid w:val="00B81FBA"/>
    <w:rsid w:val="00BD4EBB"/>
    <w:rsid w:val="00BE1E41"/>
    <w:rsid w:val="00BE4191"/>
    <w:rsid w:val="00C06768"/>
    <w:rsid w:val="00C526D8"/>
    <w:rsid w:val="00C65D86"/>
    <w:rsid w:val="00C73BE6"/>
    <w:rsid w:val="00C842E7"/>
    <w:rsid w:val="00C96765"/>
    <w:rsid w:val="00CB0F65"/>
    <w:rsid w:val="00CC2C7C"/>
    <w:rsid w:val="00CC5196"/>
    <w:rsid w:val="00CD5611"/>
    <w:rsid w:val="00D03213"/>
    <w:rsid w:val="00D13BA6"/>
    <w:rsid w:val="00D259B7"/>
    <w:rsid w:val="00D765FE"/>
    <w:rsid w:val="00E27E8B"/>
    <w:rsid w:val="00E401B4"/>
    <w:rsid w:val="00E44177"/>
    <w:rsid w:val="00E6357B"/>
    <w:rsid w:val="00E75BA7"/>
    <w:rsid w:val="00ED5F2E"/>
    <w:rsid w:val="00EE333B"/>
    <w:rsid w:val="00EF3B81"/>
    <w:rsid w:val="00EF5484"/>
    <w:rsid w:val="00EF798A"/>
    <w:rsid w:val="00F60F6D"/>
    <w:rsid w:val="00F7652E"/>
    <w:rsid w:val="00FB43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4643"/>
  <w15:docId w15:val="{4FA0E181-F1F7-4F10-AF32-337E8432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11"/>
    <w:rPr>
      <w:rFonts w:ascii="Tahoma" w:hAnsi="Tahoma" w:cs="Tahoma"/>
      <w:sz w:val="16"/>
      <w:szCs w:val="16"/>
    </w:rPr>
  </w:style>
  <w:style w:type="table" w:styleId="Tablaconcuadrcula">
    <w:name w:val="Table Grid"/>
    <w:basedOn w:val="Tablanormal"/>
    <w:uiPriority w:val="59"/>
    <w:rsid w:val="00AC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AF20-A48E-4A77-80B0-330A4A85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Grupo</cp:lastModifiedBy>
  <cp:revision>25</cp:revision>
  <cp:lastPrinted>2017-11-13T07:03:00Z</cp:lastPrinted>
  <dcterms:created xsi:type="dcterms:W3CDTF">2020-04-25T18:14:00Z</dcterms:created>
  <dcterms:modified xsi:type="dcterms:W3CDTF">2020-04-25T18:28:00Z</dcterms:modified>
</cp:coreProperties>
</file>